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D2CF7" w14:textId="24024200" w:rsidR="0038031D" w:rsidRPr="0018273B" w:rsidRDefault="0038031D" w:rsidP="0038031D">
      <w:pPr>
        <w:pStyle w:val="Pa18"/>
        <w:spacing w:before="480" w:after="60"/>
        <w:jc w:val="both"/>
        <w:rPr>
          <w:rFonts w:ascii="Calibri" w:hAnsi="Calibri" w:cs="Sansumi-DemiBold"/>
          <w:color w:val="000000"/>
          <w:sz w:val="28"/>
          <w:szCs w:val="28"/>
        </w:rPr>
      </w:pPr>
    </w:p>
    <w:p w14:paraId="30555160" w14:textId="77777777" w:rsidR="00287B64" w:rsidRPr="0018273B" w:rsidRDefault="00287B64" w:rsidP="00F56192">
      <w:pPr>
        <w:pStyle w:val="Heading1"/>
      </w:pPr>
      <w:r w:rsidRPr="0018273B">
        <w:t xml:space="preserve">Reading a short story about the Holodomor: Response to Literature Chart (2) </w:t>
      </w:r>
    </w:p>
    <w:p w14:paraId="5A72D380" w14:textId="77777777" w:rsidR="0038031D" w:rsidRPr="0018273B" w:rsidRDefault="0038031D">
      <w:pPr>
        <w:rPr>
          <w:rFonts w:ascii="Calibri" w:hAnsi="Calibri"/>
          <w:sz w:val="28"/>
          <w:szCs w:val="28"/>
        </w:rPr>
      </w:pPr>
    </w:p>
    <w:p w14:paraId="0228B231" w14:textId="77777777" w:rsidR="0038031D" w:rsidRPr="0018273B" w:rsidRDefault="0038031D" w:rsidP="0038031D">
      <w:pPr>
        <w:ind w:left="2880" w:firstLine="720"/>
        <w:jc w:val="right"/>
        <w:rPr>
          <w:rFonts w:ascii="Calibri" w:hAnsi="Calibri"/>
          <w:color w:val="000000" w:themeColor="text1"/>
        </w:rPr>
      </w:pPr>
      <w:r w:rsidRPr="0018273B">
        <w:rPr>
          <w:rFonts w:ascii="Calibri" w:hAnsi="Calibri"/>
          <w:color w:val="000000" w:themeColor="text1"/>
        </w:rPr>
        <w:t xml:space="preserve">[Excerpt From </w:t>
      </w:r>
      <w:r w:rsidRPr="0018273B">
        <w:rPr>
          <w:rFonts w:ascii="Calibri" w:hAnsi="Calibri"/>
          <w:i/>
          <w:color w:val="000000" w:themeColor="text1"/>
        </w:rPr>
        <w:t>Holodomor in Ukraine, The Genocidal Famine 1932-33: Teaching Materials for Teachers and Students</w:t>
      </w:r>
      <w:r w:rsidRPr="0018273B">
        <w:rPr>
          <w:rFonts w:ascii="Calibri" w:hAnsi="Calibri"/>
          <w:color w:val="000000" w:themeColor="text1"/>
        </w:rPr>
        <w:t xml:space="preserve"> – By Valentina Kuryliw]</w:t>
      </w:r>
    </w:p>
    <w:p w14:paraId="74962B07" w14:textId="77777777" w:rsidR="0038031D" w:rsidRPr="0018273B" w:rsidRDefault="0038031D" w:rsidP="0038031D">
      <w:pPr>
        <w:pStyle w:val="Pa5"/>
        <w:spacing w:before="300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b/>
          <w:bCs/>
          <w:color w:val="000000"/>
          <w:sz w:val="28"/>
          <w:szCs w:val="28"/>
        </w:rPr>
        <w:t xml:space="preserve">Appropriate for Students: </w:t>
      </w:r>
    </w:p>
    <w:p w14:paraId="3FFD9F02" w14:textId="77777777" w:rsidR="0038031D" w:rsidRPr="0018273B" w:rsidRDefault="0038031D" w:rsidP="0038031D">
      <w:pPr>
        <w:pStyle w:val="Pa2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t xml:space="preserve">Grades 9-12 </w:t>
      </w:r>
    </w:p>
    <w:p w14:paraId="3439C44F" w14:textId="77777777" w:rsidR="0018273B" w:rsidRDefault="0018273B" w:rsidP="0038031D">
      <w:pPr>
        <w:pStyle w:val="Pa5"/>
        <w:spacing w:before="300"/>
        <w:jc w:val="both"/>
        <w:rPr>
          <w:rFonts w:ascii="Calibri" w:hAnsi="Calibri" w:cs="Rockwell"/>
          <w:b/>
          <w:bCs/>
          <w:color w:val="000000"/>
          <w:sz w:val="28"/>
          <w:szCs w:val="28"/>
        </w:rPr>
      </w:pPr>
    </w:p>
    <w:p w14:paraId="7FC9E61E" w14:textId="77777777" w:rsidR="0038031D" w:rsidRPr="0018273B" w:rsidRDefault="0038031D" w:rsidP="0038031D">
      <w:pPr>
        <w:pStyle w:val="Pa5"/>
        <w:spacing w:before="300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b/>
          <w:bCs/>
          <w:color w:val="000000"/>
          <w:sz w:val="28"/>
          <w:szCs w:val="28"/>
        </w:rPr>
        <w:t xml:space="preserve">Curriculum Fit / Specific Expectations / Learning Outcomes: </w:t>
      </w:r>
    </w:p>
    <w:p w14:paraId="7F8DF74B" w14:textId="77777777" w:rsidR="0038031D" w:rsidRPr="0018273B" w:rsidRDefault="0038031D" w:rsidP="0038031D">
      <w:pPr>
        <w:pStyle w:val="Pa2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t>Please select outcomes you wish to cover from either English language arts or so</w:t>
      </w:r>
      <w:r w:rsidRPr="0018273B">
        <w:rPr>
          <w:rFonts w:ascii="Calibri" w:hAnsi="Calibri" w:cs="Rockwell"/>
          <w:color w:val="000000"/>
          <w:sz w:val="28"/>
          <w:szCs w:val="28"/>
        </w:rPr>
        <w:softHyphen/>
        <w:t xml:space="preserve">cial studies or history and prepare an assessment to share with the students at the outset. </w:t>
      </w:r>
    </w:p>
    <w:p w14:paraId="7CF092B9" w14:textId="77777777" w:rsidR="0018273B" w:rsidRDefault="0018273B" w:rsidP="0038031D">
      <w:pPr>
        <w:pStyle w:val="Pa5"/>
        <w:spacing w:before="300"/>
        <w:jc w:val="both"/>
        <w:rPr>
          <w:rFonts w:ascii="Calibri" w:hAnsi="Calibri" w:cs="Rockwell"/>
          <w:b/>
          <w:bCs/>
          <w:color w:val="000000"/>
          <w:sz w:val="28"/>
          <w:szCs w:val="28"/>
        </w:rPr>
      </w:pPr>
    </w:p>
    <w:p w14:paraId="0454F5C1" w14:textId="77777777" w:rsidR="0038031D" w:rsidRDefault="0038031D" w:rsidP="0038031D">
      <w:pPr>
        <w:pStyle w:val="Pa5"/>
        <w:spacing w:before="300"/>
        <w:jc w:val="both"/>
        <w:rPr>
          <w:rFonts w:ascii="Calibri" w:hAnsi="Calibri" w:cs="Rockwell"/>
          <w:b/>
          <w:bCs/>
          <w:color w:val="000000"/>
          <w:sz w:val="28"/>
          <w:szCs w:val="28"/>
        </w:rPr>
      </w:pPr>
      <w:r w:rsidRPr="0018273B">
        <w:rPr>
          <w:rFonts w:ascii="Calibri" w:hAnsi="Calibri" w:cs="Rockwell"/>
          <w:b/>
          <w:bCs/>
          <w:color w:val="000000"/>
          <w:sz w:val="28"/>
          <w:szCs w:val="28"/>
        </w:rPr>
        <w:t xml:space="preserve">Materials Required: </w:t>
      </w:r>
    </w:p>
    <w:p w14:paraId="7CE1C933" w14:textId="77777777" w:rsidR="0018273B" w:rsidRPr="0018273B" w:rsidRDefault="0018273B" w:rsidP="0018273B">
      <w:pPr>
        <w:pStyle w:val="Default"/>
      </w:pPr>
    </w:p>
    <w:p w14:paraId="4A64AA2E" w14:textId="77777777" w:rsidR="0038031D" w:rsidRDefault="0038031D" w:rsidP="0038031D">
      <w:pPr>
        <w:pStyle w:val="Default"/>
        <w:numPr>
          <w:ilvl w:val="0"/>
          <w:numId w:val="1"/>
        </w:numPr>
        <w:spacing w:after="57"/>
        <w:rPr>
          <w:rFonts w:ascii="Calibri" w:hAnsi="Calibri" w:cs="Rockwell"/>
          <w:sz w:val="28"/>
          <w:szCs w:val="28"/>
        </w:rPr>
      </w:pPr>
      <w:r w:rsidRPr="0018273B">
        <w:rPr>
          <w:rFonts w:ascii="Calibri" w:hAnsi="Calibri" w:cs="Rockwell"/>
          <w:i/>
          <w:iCs/>
          <w:sz w:val="28"/>
          <w:szCs w:val="28"/>
        </w:rPr>
        <w:t>A Hunger Most Cruel: The Human Face of the 1932-1933 Terror- Famine in Soviet Ukraine</w:t>
      </w:r>
      <w:r w:rsidRPr="0018273B">
        <w:rPr>
          <w:rFonts w:ascii="Calibri" w:hAnsi="Calibri" w:cs="Rockwell"/>
          <w:sz w:val="28"/>
          <w:szCs w:val="28"/>
        </w:rPr>
        <w:t xml:space="preserve">, A. </w:t>
      </w:r>
      <w:proofErr w:type="spellStart"/>
      <w:r w:rsidRPr="0018273B">
        <w:rPr>
          <w:rFonts w:ascii="Calibri" w:hAnsi="Calibri" w:cs="Rockwell"/>
          <w:sz w:val="28"/>
          <w:szCs w:val="28"/>
        </w:rPr>
        <w:t>Dimarov</w:t>
      </w:r>
      <w:proofErr w:type="spellEnd"/>
      <w:r w:rsidRPr="0018273B">
        <w:rPr>
          <w:rFonts w:ascii="Calibri" w:hAnsi="Calibri" w:cs="Rockwell"/>
          <w:sz w:val="28"/>
          <w:szCs w:val="28"/>
        </w:rPr>
        <w:t xml:space="preserve">, Y. </w:t>
      </w:r>
      <w:proofErr w:type="spellStart"/>
      <w:r w:rsidRPr="0018273B">
        <w:rPr>
          <w:rFonts w:ascii="Calibri" w:hAnsi="Calibri" w:cs="Rockwell"/>
          <w:sz w:val="28"/>
          <w:szCs w:val="28"/>
        </w:rPr>
        <w:t>Hutsalo</w:t>
      </w:r>
      <w:proofErr w:type="spellEnd"/>
      <w:r w:rsidRPr="0018273B">
        <w:rPr>
          <w:rFonts w:ascii="Calibri" w:hAnsi="Calibri" w:cs="Rockwell"/>
          <w:sz w:val="28"/>
          <w:szCs w:val="28"/>
        </w:rPr>
        <w:t xml:space="preserve">, O. </w:t>
      </w:r>
      <w:proofErr w:type="spellStart"/>
      <w:r w:rsidRPr="0018273B">
        <w:rPr>
          <w:rFonts w:ascii="Calibri" w:hAnsi="Calibri" w:cs="Rockwell"/>
          <w:sz w:val="28"/>
          <w:szCs w:val="28"/>
        </w:rPr>
        <w:t>Zvychayna</w:t>
      </w:r>
      <w:proofErr w:type="spellEnd"/>
      <w:r w:rsidRPr="0018273B">
        <w:rPr>
          <w:rFonts w:ascii="Calibri" w:hAnsi="Calibri" w:cs="Rockwell"/>
          <w:sz w:val="28"/>
          <w:szCs w:val="28"/>
        </w:rPr>
        <w:t xml:space="preserve">. Language Lanterns Publications, 2002 (short stories) </w:t>
      </w:r>
    </w:p>
    <w:p w14:paraId="48B9042B" w14:textId="77777777" w:rsidR="0018273B" w:rsidRPr="0018273B" w:rsidRDefault="0018273B" w:rsidP="0038031D">
      <w:pPr>
        <w:pStyle w:val="Default"/>
        <w:numPr>
          <w:ilvl w:val="0"/>
          <w:numId w:val="1"/>
        </w:numPr>
        <w:spacing w:after="57"/>
        <w:rPr>
          <w:rFonts w:ascii="Calibri" w:hAnsi="Calibri" w:cs="Rockwell"/>
          <w:sz w:val="28"/>
          <w:szCs w:val="28"/>
        </w:rPr>
      </w:pPr>
    </w:p>
    <w:p w14:paraId="12E181FA" w14:textId="77777777" w:rsidR="0038031D" w:rsidRPr="0018273B" w:rsidRDefault="0038031D" w:rsidP="0038031D">
      <w:pPr>
        <w:pStyle w:val="Default"/>
        <w:numPr>
          <w:ilvl w:val="0"/>
          <w:numId w:val="1"/>
        </w:numPr>
        <w:spacing w:after="57"/>
        <w:rPr>
          <w:rFonts w:ascii="Calibri" w:hAnsi="Calibri" w:cs="Rockwell"/>
          <w:sz w:val="28"/>
          <w:szCs w:val="28"/>
        </w:rPr>
      </w:pPr>
      <w:r w:rsidRPr="0018273B">
        <w:rPr>
          <w:rFonts w:ascii="Calibri" w:hAnsi="Calibri" w:cs="Rockwell"/>
          <w:sz w:val="28"/>
          <w:szCs w:val="28"/>
        </w:rPr>
        <w:t xml:space="preserve">Recommended reading: short stories by </w:t>
      </w:r>
      <w:proofErr w:type="spellStart"/>
      <w:r w:rsidRPr="0018273B">
        <w:rPr>
          <w:rFonts w:ascii="Calibri" w:hAnsi="Calibri" w:cs="Rockwell"/>
          <w:sz w:val="28"/>
          <w:szCs w:val="28"/>
        </w:rPr>
        <w:t>Anatoliy</w:t>
      </w:r>
      <w:proofErr w:type="spellEnd"/>
      <w:r w:rsidRPr="0018273B">
        <w:rPr>
          <w:rFonts w:ascii="Calibri" w:hAnsi="Calibri" w:cs="Rockwell"/>
          <w:sz w:val="28"/>
          <w:szCs w:val="28"/>
        </w:rPr>
        <w:t xml:space="preserve"> </w:t>
      </w:r>
      <w:proofErr w:type="spellStart"/>
      <w:r w:rsidRPr="0018273B">
        <w:rPr>
          <w:rFonts w:ascii="Calibri" w:hAnsi="Calibri" w:cs="Rockwell"/>
          <w:sz w:val="28"/>
          <w:szCs w:val="28"/>
        </w:rPr>
        <w:t>Dimarov</w:t>
      </w:r>
      <w:proofErr w:type="spellEnd"/>
      <w:r w:rsidRPr="0018273B">
        <w:rPr>
          <w:rFonts w:ascii="Calibri" w:hAnsi="Calibri" w:cs="Rockwell"/>
          <w:sz w:val="28"/>
          <w:szCs w:val="28"/>
        </w:rPr>
        <w:t xml:space="preserve">, </w:t>
      </w:r>
      <w:proofErr w:type="spellStart"/>
      <w:r w:rsidRPr="0018273B">
        <w:rPr>
          <w:rFonts w:ascii="Calibri" w:hAnsi="Calibri" w:cs="Rockwell"/>
          <w:sz w:val="28"/>
          <w:szCs w:val="28"/>
        </w:rPr>
        <w:t>Yevhen</w:t>
      </w:r>
      <w:proofErr w:type="spellEnd"/>
      <w:r w:rsidRPr="0018273B">
        <w:rPr>
          <w:rFonts w:ascii="Calibri" w:hAnsi="Calibri" w:cs="Rockwell"/>
          <w:sz w:val="28"/>
          <w:szCs w:val="28"/>
        </w:rPr>
        <w:t xml:space="preserve"> </w:t>
      </w:r>
      <w:proofErr w:type="spellStart"/>
      <w:r w:rsidRPr="0018273B">
        <w:rPr>
          <w:rFonts w:ascii="Calibri" w:hAnsi="Calibri" w:cs="Rockwell"/>
          <w:sz w:val="28"/>
          <w:szCs w:val="28"/>
        </w:rPr>
        <w:t>Hutsalo</w:t>
      </w:r>
      <w:proofErr w:type="spellEnd"/>
      <w:r w:rsidRPr="0018273B">
        <w:rPr>
          <w:rFonts w:ascii="Calibri" w:hAnsi="Calibri" w:cs="Rockwell"/>
          <w:sz w:val="28"/>
          <w:szCs w:val="28"/>
        </w:rPr>
        <w:t xml:space="preserve"> and Olena </w:t>
      </w:r>
      <w:proofErr w:type="spellStart"/>
      <w:r w:rsidRPr="0018273B">
        <w:rPr>
          <w:rFonts w:ascii="Calibri" w:hAnsi="Calibri" w:cs="Rockwell"/>
          <w:sz w:val="28"/>
          <w:szCs w:val="28"/>
        </w:rPr>
        <w:t>Zvychayna</w:t>
      </w:r>
      <w:proofErr w:type="spellEnd"/>
      <w:r w:rsidRPr="0018273B">
        <w:rPr>
          <w:rFonts w:ascii="Calibri" w:hAnsi="Calibri" w:cs="Rockwell"/>
          <w:sz w:val="28"/>
          <w:szCs w:val="28"/>
        </w:rPr>
        <w:t xml:space="preserve"> </w:t>
      </w:r>
    </w:p>
    <w:p w14:paraId="7044106F" w14:textId="77777777" w:rsidR="0038031D" w:rsidRPr="0018273B" w:rsidRDefault="0038031D" w:rsidP="0038031D">
      <w:pPr>
        <w:pStyle w:val="Default"/>
        <w:numPr>
          <w:ilvl w:val="0"/>
          <w:numId w:val="1"/>
        </w:numPr>
        <w:rPr>
          <w:rFonts w:ascii="Calibri" w:hAnsi="Calibri" w:cs="Rockwell"/>
          <w:sz w:val="28"/>
          <w:szCs w:val="28"/>
        </w:rPr>
      </w:pPr>
      <w:r w:rsidRPr="0018273B">
        <w:rPr>
          <w:rFonts w:ascii="Calibri" w:hAnsi="Calibri" w:cs="Rockwell"/>
          <w:i/>
          <w:iCs/>
          <w:sz w:val="28"/>
          <w:szCs w:val="28"/>
        </w:rPr>
        <w:t>Kobzar’s Children</w:t>
      </w:r>
      <w:r w:rsidRPr="0018273B">
        <w:rPr>
          <w:rFonts w:ascii="Calibri" w:hAnsi="Calibri" w:cs="Rockwell"/>
          <w:sz w:val="28"/>
          <w:szCs w:val="28"/>
        </w:rPr>
        <w:t xml:space="preserve">, “The Rings”, Marsha </w:t>
      </w:r>
      <w:proofErr w:type="spellStart"/>
      <w:r w:rsidRPr="0018273B">
        <w:rPr>
          <w:rFonts w:ascii="Calibri" w:hAnsi="Calibri" w:cs="Rockwell"/>
          <w:sz w:val="28"/>
          <w:szCs w:val="28"/>
        </w:rPr>
        <w:t>Forchuk</w:t>
      </w:r>
      <w:proofErr w:type="spellEnd"/>
      <w:r w:rsidRPr="0018273B">
        <w:rPr>
          <w:rFonts w:ascii="Calibri" w:hAnsi="Calibri" w:cs="Rockwell"/>
          <w:sz w:val="28"/>
          <w:szCs w:val="28"/>
        </w:rPr>
        <w:t xml:space="preserve"> </w:t>
      </w:r>
      <w:proofErr w:type="spellStart"/>
      <w:r w:rsidRPr="0018273B">
        <w:rPr>
          <w:rFonts w:ascii="Calibri" w:hAnsi="Calibri" w:cs="Rockwell"/>
          <w:sz w:val="28"/>
          <w:szCs w:val="28"/>
        </w:rPr>
        <w:t>Skrypuch</w:t>
      </w:r>
      <w:proofErr w:type="spellEnd"/>
      <w:r w:rsidRPr="0018273B">
        <w:rPr>
          <w:rFonts w:ascii="Calibri" w:hAnsi="Calibri" w:cs="Rockwell"/>
          <w:sz w:val="28"/>
          <w:szCs w:val="28"/>
        </w:rPr>
        <w:t xml:space="preserve"> Fitzhenry &amp; White</w:t>
      </w:r>
      <w:r w:rsidRPr="0018273B">
        <w:rPr>
          <w:rFonts w:ascii="Calibri" w:hAnsi="Calibri" w:cs="Rockwell"/>
          <w:sz w:val="28"/>
          <w:szCs w:val="28"/>
        </w:rPr>
        <w:softHyphen/>
        <w:t xml:space="preserve">side, 2006. </w:t>
      </w:r>
    </w:p>
    <w:p w14:paraId="7E377080" w14:textId="77777777" w:rsidR="0038031D" w:rsidRPr="0018273B" w:rsidRDefault="0038031D" w:rsidP="0038031D">
      <w:pPr>
        <w:pStyle w:val="Default"/>
        <w:rPr>
          <w:rFonts w:ascii="Calibri" w:hAnsi="Calibri" w:cs="Rockwell"/>
          <w:sz w:val="28"/>
          <w:szCs w:val="28"/>
        </w:rPr>
      </w:pPr>
    </w:p>
    <w:p w14:paraId="2FE3DA35" w14:textId="77777777" w:rsidR="0038031D" w:rsidRPr="0018273B" w:rsidRDefault="0038031D" w:rsidP="0038031D">
      <w:pPr>
        <w:pStyle w:val="Pa5"/>
        <w:spacing w:before="300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b/>
          <w:bCs/>
          <w:color w:val="000000"/>
          <w:sz w:val="28"/>
          <w:szCs w:val="28"/>
        </w:rPr>
        <w:t xml:space="preserve">Set-up Required: </w:t>
      </w:r>
    </w:p>
    <w:p w14:paraId="5336F8E5" w14:textId="77777777" w:rsidR="0038031D" w:rsidRPr="0018273B" w:rsidRDefault="0038031D" w:rsidP="0038031D">
      <w:pPr>
        <w:pStyle w:val="Default"/>
        <w:numPr>
          <w:ilvl w:val="0"/>
          <w:numId w:val="2"/>
        </w:numPr>
        <w:rPr>
          <w:rFonts w:ascii="Calibri" w:hAnsi="Calibri" w:cs="Rockwell"/>
          <w:sz w:val="28"/>
          <w:szCs w:val="28"/>
        </w:rPr>
      </w:pPr>
      <w:r w:rsidRPr="0018273B">
        <w:rPr>
          <w:rFonts w:ascii="Calibri" w:hAnsi="Calibri" w:cs="Rockwell"/>
          <w:sz w:val="28"/>
          <w:szCs w:val="28"/>
        </w:rPr>
        <w:t xml:space="preserve">Create student groups. </w:t>
      </w:r>
    </w:p>
    <w:p w14:paraId="7EF75AA1" w14:textId="77777777" w:rsidR="0038031D" w:rsidRPr="0018273B" w:rsidRDefault="0038031D" w:rsidP="0038031D">
      <w:pPr>
        <w:pStyle w:val="Default"/>
        <w:rPr>
          <w:rFonts w:ascii="Calibri" w:hAnsi="Calibri" w:cs="Rockwell"/>
          <w:sz w:val="28"/>
          <w:szCs w:val="28"/>
        </w:rPr>
      </w:pPr>
    </w:p>
    <w:p w14:paraId="725CD2D6" w14:textId="77777777" w:rsidR="0038031D" w:rsidRPr="0018273B" w:rsidRDefault="0038031D" w:rsidP="00F56192">
      <w:pPr>
        <w:pStyle w:val="Heading2"/>
      </w:pPr>
      <w:r w:rsidRPr="0018273B">
        <w:t xml:space="preserve">PRE-TASK ACTIVITY </w:t>
      </w:r>
    </w:p>
    <w:p w14:paraId="6E1161C9" w14:textId="77777777" w:rsidR="0038031D" w:rsidRDefault="0038031D" w:rsidP="0038031D">
      <w:pPr>
        <w:pStyle w:val="Default"/>
        <w:numPr>
          <w:ilvl w:val="0"/>
          <w:numId w:val="3"/>
        </w:numPr>
        <w:rPr>
          <w:rFonts w:ascii="Calibri" w:hAnsi="Calibri" w:cs="Rockwell"/>
          <w:sz w:val="28"/>
          <w:szCs w:val="28"/>
        </w:rPr>
      </w:pPr>
      <w:r w:rsidRPr="0018273B">
        <w:rPr>
          <w:rFonts w:ascii="Calibri" w:hAnsi="Calibri" w:cs="Rockwell"/>
          <w:sz w:val="28"/>
          <w:szCs w:val="28"/>
        </w:rPr>
        <w:t>Students read a story and complete the chart given.</w:t>
      </w:r>
    </w:p>
    <w:p w14:paraId="5C50C2F4" w14:textId="77777777" w:rsidR="00287B64" w:rsidRDefault="00287B64" w:rsidP="00287B64">
      <w:pPr>
        <w:pStyle w:val="Default"/>
        <w:rPr>
          <w:rFonts w:ascii="Calibri" w:hAnsi="Calibri" w:cs="Rockwell"/>
          <w:sz w:val="28"/>
          <w:szCs w:val="28"/>
        </w:rPr>
      </w:pPr>
    </w:p>
    <w:p w14:paraId="2153F019" w14:textId="77777777" w:rsidR="00287B64" w:rsidRDefault="00287B64" w:rsidP="00287B64">
      <w:pPr>
        <w:pStyle w:val="Default"/>
        <w:rPr>
          <w:rFonts w:ascii="Calibri" w:hAnsi="Calibri" w:cs="Rockwell"/>
          <w:sz w:val="28"/>
          <w:szCs w:val="28"/>
        </w:rPr>
      </w:pPr>
    </w:p>
    <w:p w14:paraId="2C2EA050" w14:textId="77777777" w:rsidR="00287B64" w:rsidRDefault="00287B64" w:rsidP="00287B64">
      <w:pPr>
        <w:pStyle w:val="Default"/>
        <w:rPr>
          <w:rFonts w:ascii="Calibri" w:hAnsi="Calibri" w:cs="Rockwell"/>
          <w:sz w:val="28"/>
          <w:szCs w:val="28"/>
        </w:rPr>
      </w:pPr>
    </w:p>
    <w:p w14:paraId="13C8DD81" w14:textId="77777777" w:rsidR="00287B64" w:rsidRPr="0018273B" w:rsidRDefault="00287B64" w:rsidP="00287B64">
      <w:pPr>
        <w:pStyle w:val="Default"/>
        <w:rPr>
          <w:rFonts w:ascii="Calibri" w:hAnsi="Calibri" w:cs="Rockwell"/>
          <w:sz w:val="28"/>
          <w:szCs w:val="28"/>
        </w:rPr>
      </w:pPr>
    </w:p>
    <w:p w14:paraId="2BE15A93" w14:textId="77777777" w:rsidR="0038031D" w:rsidRPr="0018273B" w:rsidRDefault="0038031D" w:rsidP="0038031D">
      <w:pPr>
        <w:rPr>
          <w:rFonts w:ascii="Calibri" w:hAnsi="Calibri"/>
          <w:sz w:val="28"/>
          <w:szCs w:val="28"/>
        </w:rPr>
      </w:pPr>
    </w:p>
    <w:p w14:paraId="724D4933" w14:textId="77777777" w:rsidR="0038031D" w:rsidRPr="0018273B" w:rsidRDefault="0038031D" w:rsidP="00F56192">
      <w:pPr>
        <w:pStyle w:val="Heading3"/>
      </w:pPr>
      <w:r w:rsidRPr="00F56192">
        <w:t>Response</w:t>
      </w:r>
      <w:r w:rsidRPr="0018273B">
        <w:t xml:space="preserve"> to Literature Chart (2) </w:t>
      </w:r>
    </w:p>
    <w:p w14:paraId="19FE1953" w14:textId="49F682B9" w:rsidR="0038031D" w:rsidRPr="0018273B" w:rsidRDefault="00F821B1" w:rsidP="0018273B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lastRenderedPageBreak/>
        <w:t xml:space="preserve">1. </w:t>
      </w:r>
      <w:r w:rsidR="0038031D" w:rsidRPr="0018273B">
        <w:rPr>
          <w:rFonts w:ascii="Calibri" w:hAnsi="Calibri" w:cs="Rockwell"/>
          <w:color w:val="000000"/>
          <w:sz w:val="28"/>
          <w:szCs w:val="28"/>
        </w:rPr>
        <w:t xml:space="preserve">Title of story: </w:t>
      </w:r>
    </w:p>
    <w:p w14:paraId="567AC9A4" w14:textId="22F99834" w:rsidR="0038031D" w:rsidRPr="0018273B" w:rsidRDefault="0038031D" w:rsidP="0018273B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_______________________________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>_______________</w:t>
      </w:r>
      <w:r w:rsidR="00287B64">
        <w:rPr>
          <w:rFonts w:ascii="Calibri" w:hAnsi="Calibri" w:cs="Rockwell"/>
          <w:color w:val="000000"/>
          <w:sz w:val="28"/>
          <w:szCs w:val="28"/>
        </w:rPr>
        <w:t>___________________________________________________________________</w:t>
      </w:r>
    </w:p>
    <w:p w14:paraId="3F9687D9" w14:textId="1101DB49" w:rsidR="0038031D" w:rsidRPr="0018273B" w:rsidRDefault="00F821B1" w:rsidP="0018273B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t xml:space="preserve">2. </w:t>
      </w:r>
      <w:r w:rsidR="0038031D" w:rsidRPr="0018273B">
        <w:rPr>
          <w:rFonts w:ascii="Calibri" w:hAnsi="Calibri" w:cs="Rockwell"/>
          <w:color w:val="000000"/>
          <w:sz w:val="28"/>
          <w:szCs w:val="28"/>
        </w:rPr>
        <w:t xml:space="preserve">Author: </w:t>
      </w:r>
    </w:p>
    <w:p w14:paraId="7CECAE9D" w14:textId="47975AFA" w:rsidR="0038031D" w:rsidRPr="0018273B" w:rsidRDefault="0038031D" w:rsidP="0018273B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_______________________________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______________________________________________</w:t>
      </w:r>
      <w:r w:rsidR="00287B64">
        <w:rPr>
          <w:rFonts w:ascii="Calibri" w:hAnsi="Calibri" w:cs="Rockwell"/>
          <w:color w:val="000000"/>
          <w:sz w:val="28"/>
          <w:szCs w:val="28"/>
        </w:rPr>
        <w:t>____________________________________</w:t>
      </w:r>
    </w:p>
    <w:p w14:paraId="1EF3A9AF" w14:textId="0F463E76" w:rsidR="0038031D" w:rsidRPr="0018273B" w:rsidRDefault="00F821B1" w:rsidP="0018273B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t xml:space="preserve">3. </w:t>
      </w:r>
      <w:r w:rsidR="0038031D" w:rsidRPr="0018273B">
        <w:rPr>
          <w:rFonts w:ascii="Calibri" w:hAnsi="Calibri" w:cs="Rockwell"/>
          <w:color w:val="000000"/>
          <w:sz w:val="28"/>
          <w:szCs w:val="28"/>
        </w:rPr>
        <w:t xml:space="preserve">Description of the main character: </w:t>
      </w:r>
    </w:p>
    <w:p w14:paraId="39326599" w14:textId="758D44DA" w:rsidR="0038031D" w:rsidRPr="0018273B" w:rsidRDefault="0038031D" w:rsidP="0018273B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</w:t>
      </w: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_______________________________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_______________________________</w:t>
      </w:r>
      <w:r w:rsidR="00287B64">
        <w:rPr>
          <w:rFonts w:ascii="Calibri" w:hAnsi="Calibri" w:cs="Rockwell"/>
          <w:color w:val="000000"/>
          <w:sz w:val="28"/>
          <w:szCs w:val="28"/>
        </w:rPr>
        <w:t>_______________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 xml:space="preserve"> </w:t>
      </w:r>
    </w:p>
    <w:p w14:paraId="5D706AA2" w14:textId="14D6FE86" w:rsidR="0038031D" w:rsidRPr="0018273B" w:rsidRDefault="00F821B1" w:rsidP="0018273B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t xml:space="preserve">4. </w:t>
      </w:r>
      <w:r w:rsidR="0038031D" w:rsidRPr="0018273B">
        <w:rPr>
          <w:rFonts w:ascii="Calibri" w:hAnsi="Calibri" w:cs="Rockwell"/>
          <w:color w:val="000000"/>
          <w:sz w:val="28"/>
          <w:szCs w:val="28"/>
        </w:rPr>
        <w:t xml:space="preserve">Main Plot: </w:t>
      </w:r>
    </w:p>
    <w:p w14:paraId="497F46F9" w14:textId="39BD65FA" w:rsidR="0038031D" w:rsidRPr="0018273B" w:rsidRDefault="0038031D" w:rsidP="0018273B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_______________________________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_______________________________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_______________________________</w:t>
      </w:r>
      <w:r w:rsidR="00287B64">
        <w:rPr>
          <w:rFonts w:ascii="Calibri" w:hAnsi="Calibri" w:cs="Rockwell"/>
          <w:color w:val="000000"/>
          <w:sz w:val="28"/>
          <w:szCs w:val="28"/>
        </w:rPr>
        <w:t>_______________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 xml:space="preserve"> </w:t>
      </w:r>
    </w:p>
    <w:p w14:paraId="32D2AA48" w14:textId="16EF235D" w:rsidR="0038031D" w:rsidRPr="0018273B" w:rsidRDefault="00F821B1" w:rsidP="0018273B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t xml:space="preserve">5. </w:t>
      </w:r>
      <w:r w:rsidR="0038031D" w:rsidRPr="0018273B">
        <w:rPr>
          <w:rFonts w:ascii="Calibri" w:hAnsi="Calibri" w:cs="Rockwell"/>
          <w:color w:val="000000"/>
          <w:sz w:val="28"/>
          <w:szCs w:val="28"/>
        </w:rPr>
        <w:t xml:space="preserve">Living Conditions: </w:t>
      </w:r>
    </w:p>
    <w:p w14:paraId="5FD3214D" w14:textId="04EB073E" w:rsidR="0038031D" w:rsidRPr="0018273B" w:rsidRDefault="0038031D" w:rsidP="0018273B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_______________________________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_______________________________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___________________________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>____________________</w:t>
      </w:r>
      <w:r w:rsidR="00287B64">
        <w:rPr>
          <w:rFonts w:ascii="Calibri" w:hAnsi="Calibri" w:cs="Rockwell"/>
          <w:color w:val="000000"/>
          <w:sz w:val="28"/>
          <w:szCs w:val="28"/>
        </w:rPr>
        <w:t>________________________________________________________________________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 xml:space="preserve"> </w:t>
      </w:r>
    </w:p>
    <w:p w14:paraId="41B17CE9" w14:textId="6F2C619A" w:rsidR="0038031D" w:rsidRPr="0018273B" w:rsidRDefault="00F821B1" w:rsidP="0018273B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t xml:space="preserve">6. </w:t>
      </w:r>
      <w:r w:rsidR="0038031D" w:rsidRPr="0018273B">
        <w:rPr>
          <w:rFonts w:ascii="Calibri" w:hAnsi="Calibri" w:cs="Rockwell"/>
          <w:color w:val="000000"/>
          <w:sz w:val="28"/>
          <w:szCs w:val="28"/>
        </w:rPr>
        <w:t xml:space="preserve">Victims were: </w:t>
      </w:r>
    </w:p>
    <w:p w14:paraId="57B383E2" w14:textId="10256046" w:rsidR="0038031D" w:rsidRPr="0018273B" w:rsidRDefault="0038031D" w:rsidP="0018273B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_______________________________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_____________________________________________________________________________________________________________________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_______________________________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___________________________________________________________________________</w:t>
      </w:r>
      <w:r w:rsidR="00287B64">
        <w:rPr>
          <w:rFonts w:ascii="Calibri" w:hAnsi="Calibri" w:cs="Rockwell"/>
          <w:color w:val="000000"/>
          <w:sz w:val="28"/>
          <w:szCs w:val="28"/>
        </w:rPr>
        <w:t>_____________</w:t>
      </w:r>
    </w:p>
    <w:p w14:paraId="1CD7577C" w14:textId="77777777" w:rsidR="00974055" w:rsidRPr="0018273B" w:rsidRDefault="00974055" w:rsidP="0018273B">
      <w:pPr>
        <w:rPr>
          <w:rFonts w:ascii="Calibri" w:hAnsi="Calibri"/>
          <w:sz w:val="28"/>
          <w:szCs w:val="28"/>
        </w:rPr>
      </w:pPr>
    </w:p>
    <w:p w14:paraId="0C43F67C" w14:textId="14A94157" w:rsidR="00974055" w:rsidRPr="0018273B" w:rsidRDefault="00F821B1" w:rsidP="0018273B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t xml:space="preserve">7. </w:t>
      </w:r>
      <w:r w:rsidR="00974055" w:rsidRPr="0018273B">
        <w:rPr>
          <w:rFonts w:ascii="Calibri" w:hAnsi="Calibri" w:cs="Rockwell"/>
          <w:color w:val="000000"/>
          <w:sz w:val="28"/>
          <w:szCs w:val="28"/>
        </w:rPr>
        <w:t xml:space="preserve">Perpetrators were: </w:t>
      </w:r>
    </w:p>
    <w:p w14:paraId="4500D187" w14:textId="4DECCA9A" w:rsidR="00974055" w:rsidRPr="0018273B" w:rsidRDefault="00974055" w:rsidP="0018273B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_______________________________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_______________________________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_______________________________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</w:t>
      </w:r>
      <w:r w:rsidR="00287B64">
        <w:rPr>
          <w:rFonts w:ascii="Calibri" w:hAnsi="Calibri" w:cs="Rockwell"/>
          <w:color w:val="000000"/>
          <w:sz w:val="28"/>
          <w:szCs w:val="28"/>
        </w:rPr>
        <w:t>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 xml:space="preserve"> </w:t>
      </w:r>
    </w:p>
    <w:p w14:paraId="087364C0" w14:textId="77777777" w:rsidR="00287B64" w:rsidRDefault="00287B64" w:rsidP="0018273B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</w:p>
    <w:p w14:paraId="541FA046" w14:textId="77777777" w:rsidR="00287B64" w:rsidRDefault="00287B64" w:rsidP="0018273B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</w:p>
    <w:p w14:paraId="4B72FF42" w14:textId="3C3C6BC4" w:rsidR="00974055" w:rsidRPr="0018273B" w:rsidRDefault="00F821B1" w:rsidP="0018273B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t xml:space="preserve">8. </w:t>
      </w:r>
      <w:r w:rsidR="00974055" w:rsidRPr="0018273B">
        <w:rPr>
          <w:rFonts w:ascii="Calibri" w:hAnsi="Calibri" w:cs="Rockwell"/>
          <w:color w:val="000000"/>
          <w:sz w:val="28"/>
          <w:szCs w:val="28"/>
        </w:rPr>
        <w:t xml:space="preserve">Henchmen were: </w:t>
      </w:r>
    </w:p>
    <w:p w14:paraId="743D544A" w14:textId="3114DD1D" w:rsidR="00974055" w:rsidRPr="0018273B" w:rsidRDefault="00974055" w:rsidP="0018273B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lastRenderedPageBreak/>
        <w:t>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_______________________________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_______________________________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_______________________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</w:t>
      </w:r>
      <w:r w:rsidR="00287B64">
        <w:rPr>
          <w:rFonts w:ascii="Calibri" w:hAnsi="Calibri" w:cs="Rockwell"/>
          <w:color w:val="000000"/>
          <w:sz w:val="28"/>
          <w:szCs w:val="28"/>
        </w:rPr>
        <w:t>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 xml:space="preserve"> </w:t>
      </w:r>
    </w:p>
    <w:p w14:paraId="6FD78581" w14:textId="74FF0AC7" w:rsidR="00974055" w:rsidRPr="0018273B" w:rsidRDefault="00F821B1" w:rsidP="0018273B">
      <w:pPr>
        <w:widowControl w:val="0"/>
        <w:autoSpaceDE w:val="0"/>
        <w:autoSpaceDN w:val="0"/>
        <w:adjustRightInd w:val="0"/>
        <w:spacing w:before="240"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t xml:space="preserve">9. </w:t>
      </w:r>
      <w:r w:rsidR="00974055" w:rsidRPr="0018273B">
        <w:rPr>
          <w:rFonts w:ascii="Calibri" w:hAnsi="Calibri" w:cs="Rockwell"/>
          <w:color w:val="000000"/>
          <w:sz w:val="28"/>
          <w:szCs w:val="28"/>
        </w:rPr>
        <w:t xml:space="preserve">Bystanders/Observers were: </w:t>
      </w:r>
    </w:p>
    <w:p w14:paraId="2920357C" w14:textId="6D3BFAE4" w:rsidR="00974055" w:rsidRPr="0018273B" w:rsidRDefault="00974055" w:rsidP="0018273B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_______________________________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_______________________________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</w:t>
      </w:r>
      <w:r w:rsidRPr="0018273B">
        <w:rPr>
          <w:rFonts w:ascii="Calibri" w:hAnsi="Calibri" w:cs="Rockwell"/>
          <w:color w:val="000000"/>
          <w:sz w:val="28"/>
          <w:szCs w:val="28"/>
        </w:rPr>
        <w:t>_</w:t>
      </w:r>
      <w:r w:rsidR="00287B64">
        <w:rPr>
          <w:rFonts w:ascii="Calibri" w:hAnsi="Calibri" w:cs="Rockwell"/>
          <w:color w:val="000000"/>
          <w:sz w:val="28"/>
          <w:szCs w:val="28"/>
        </w:rPr>
        <w:t>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 xml:space="preserve"> </w:t>
      </w:r>
    </w:p>
    <w:p w14:paraId="53B092E3" w14:textId="774D668E" w:rsidR="00974055" w:rsidRPr="0018273B" w:rsidRDefault="00F821B1" w:rsidP="0018273B">
      <w:pPr>
        <w:widowControl w:val="0"/>
        <w:autoSpaceDE w:val="0"/>
        <w:autoSpaceDN w:val="0"/>
        <w:adjustRightInd w:val="0"/>
        <w:spacing w:before="240"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t xml:space="preserve">10. </w:t>
      </w:r>
      <w:r w:rsidR="00974055" w:rsidRPr="0018273B">
        <w:rPr>
          <w:rFonts w:ascii="Calibri" w:hAnsi="Calibri" w:cs="Rockwell"/>
          <w:color w:val="000000"/>
          <w:sz w:val="28"/>
          <w:szCs w:val="28"/>
        </w:rPr>
        <w:t xml:space="preserve">Rescuers were: </w:t>
      </w:r>
    </w:p>
    <w:p w14:paraId="3B12A84C" w14:textId="63026079" w:rsidR="00974055" w:rsidRPr="0018273B" w:rsidRDefault="00974055" w:rsidP="0018273B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</w:t>
      </w: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_______________________________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_______________________________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</w:t>
      </w:r>
      <w:r w:rsidR="00287B64">
        <w:rPr>
          <w:rFonts w:ascii="Calibri" w:hAnsi="Calibri" w:cs="Rockwell"/>
          <w:color w:val="000000"/>
          <w:sz w:val="28"/>
          <w:szCs w:val="28"/>
        </w:rPr>
        <w:t>_____________</w:t>
      </w:r>
    </w:p>
    <w:p w14:paraId="55CF393C" w14:textId="77777777" w:rsidR="00974055" w:rsidRPr="0018273B" w:rsidRDefault="00974055" w:rsidP="0018273B">
      <w:pPr>
        <w:widowControl w:val="0"/>
        <w:autoSpaceDE w:val="0"/>
        <w:autoSpaceDN w:val="0"/>
        <w:adjustRightInd w:val="0"/>
        <w:spacing w:before="240"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t xml:space="preserve">Examples of Human Rights Abuse: </w:t>
      </w:r>
    </w:p>
    <w:p w14:paraId="09D39388" w14:textId="6D9926B5" w:rsidR="00974055" w:rsidRPr="0018273B" w:rsidRDefault="00974055" w:rsidP="0018273B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t>1. ________________________________________________________________________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______________________________________________</w:t>
      </w:r>
      <w:r w:rsidR="00287B64">
        <w:rPr>
          <w:rFonts w:ascii="Calibri" w:hAnsi="Calibri" w:cs="Rockwell"/>
          <w:color w:val="000000"/>
          <w:sz w:val="28"/>
          <w:szCs w:val="28"/>
        </w:rPr>
        <w:t>____________________________________</w:t>
      </w:r>
    </w:p>
    <w:p w14:paraId="25281C98" w14:textId="77777777" w:rsidR="0018273B" w:rsidRDefault="0018273B" w:rsidP="0018273B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</w:p>
    <w:p w14:paraId="77210490" w14:textId="58CDF55E" w:rsidR="0018273B" w:rsidRDefault="00974055" w:rsidP="00287B64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t>2. _______________________________________________________________________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______________________________________________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>_</w:t>
      </w:r>
      <w:r w:rsidR="00287B64">
        <w:rPr>
          <w:rFonts w:ascii="Calibri" w:hAnsi="Calibri" w:cs="Rockwell"/>
          <w:color w:val="000000"/>
          <w:sz w:val="28"/>
          <w:szCs w:val="28"/>
        </w:rPr>
        <w:t>____________________________________</w:t>
      </w:r>
    </w:p>
    <w:p w14:paraId="79AD5DCB" w14:textId="77777777" w:rsidR="00974055" w:rsidRPr="0018273B" w:rsidRDefault="00974055" w:rsidP="0018273B">
      <w:pPr>
        <w:widowControl w:val="0"/>
        <w:autoSpaceDE w:val="0"/>
        <w:autoSpaceDN w:val="0"/>
        <w:adjustRightInd w:val="0"/>
        <w:spacing w:before="240"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t xml:space="preserve">Examples of Discrimination: </w:t>
      </w:r>
    </w:p>
    <w:p w14:paraId="0AF42571" w14:textId="267E3D45" w:rsidR="00974055" w:rsidRPr="0018273B" w:rsidRDefault="00974055" w:rsidP="0018273B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t>1. _____________________________________________________________________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________________________________________________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>_</w:t>
      </w:r>
      <w:r w:rsidR="00287B64">
        <w:rPr>
          <w:rFonts w:ascii="Calibri" w:hAnsi="Calibri" w:cs="Rockwell"/>
          <w:color w:val="000000"/>
          <w:sz w:val="28"/>
          <w:szCs w:val="28"/>
        </w:rPr>
        <w:t>______________________</w:t>
      </w:r>
      <w:r w:rsidR="00287B64" w:rsidRPr="0018273B">
        <w:rPr>
          <w:rFonts w:ascii="Calibri" w:hAnsi="Calibri" w:cs="Rockwell"/>
          <w:color w:val="000000"/>
          <w:sz w:val="28"/>
          <w:szCs w:val="28"/>
        </w:rPr>
        <w:t>_</w:t>
      </w:r>
      <w:r w:rsidR="00287B64">
        <w:rPr>
          <w:rFonts w:ascii="Calibri" w:hAnsi="Calibri" w:cs="Rockwell"/>
          <w:color w:val="000000"/>
          <w:sz w:val="28"/>
          <w:szCs w:val="28"/>
        </w:rPr>
        <w:t>_____________</w:t>
      </w:r>
    </w:p>
    <w:p w14:paraId="534D1AB8" w14:textId="540150C3" w:rsidR="00974055" w:rsidRPr="0018273B" w:rsidRDefault="00974055" w:rsidP="0018273B">
      <w:pPr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t>2. ________________________________________________________________________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_________________________________________________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>_</w:t>
      </w:r>
      <w:r w:rsidR="00287B64">
        <w:rPr>
          <w:rFonts w:ascii="Calibri" w:hAnsi="Calibri" w:cs="Rockwell"/>
          <w:color w:val="000000"/>
          <w:sz w:val="28"/>
          <w:szCs w:val="28"/>
        </w:rPr>
        <w:t>________________________________</w:t>
      </w:r>
    </w:p>
    <w:p w14:paraId="5006E74D" w14:textId="77777777" w:rsidR="00974055" w:rsidRPr="0018273B" w:rsidRDefault="00974055" w:rsidP="0018273B">
      <w:pPr>
        <w:rPr>
          <w:rFonts w:ascii="Calibri" w:hAnsi="Calibri" w:cs="Rockwell"/>
          <w:color w:val="000000"/>
          <w:sz w:val="28"/>
          <w:szCs w:val="28"/>
        </w:rPr>
      </w:pPr>
    </w:p>
    <w:p w14:paraId="33E44260" w14:textId="77777777" w:rsidR="00974055" w:rsidRPr="0018273B" w:rsidRDefault="00974055" w:rsidP="0018273B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t xml:space="preserve">Effect on the human condition: </w:t>
      </w:r>
    </w:p>
    <w:p w14:paraId="4F22AF68" w14:textId="05AAC874" w:rsidR="00974055" w:rsidRPr="0018273B" w:rsidRDefault="00974055" w:rsidP="0018273B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_______________________________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________________________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>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_______________________________</w:t>
      </w:r>
      <w:r w:rsidRPr="0018273B">
        <w:rPr>
          <w:rFonts w:ascii="Calibri" w:hAnsi="Calibri" w:cs="Rockwell"/>
          <w:color w:val="000000"/>
          <w:sz w:val="28"/>
          <w:szCs w:val="28"/>
        </w:rPr>
        <w:t xml:space="preserve">_______________ </w:t>
      </w:r>
    </w:p>
    <w:p w14:paraId="5C547372" w14:textId="77777777" w:rsidR="00287B64" w:rsidRDefault="00287B64" w:rsidP="0018273B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</w:p>
    <w:p w14:paraId="00B008D8" w14:textId="77777777" w:rsidR="00974055" w:rsidRPr="0018273B" w:rsidRDefault="00974055" w:rsidP="0018273B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lastRenderedPageBreak/>
        <w:t xml:space="preserve">Two key items I learned from the story were: </w:t>
      </w:r>
    </w:p>
    <w:p w14:paraId="7C4FF4B2" w14:textId="08F46A17" w:rsidR="00974055" w:rsidRPr="0018273B" w:rsidRDefault="00974055" w:rsidP="0018273B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t>1. ______________________________________________________________________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______________________________________________</w:t>
      </w:r>
      <w:r w:rsidR="00287B64">
        <w:rPr>
          <w:rFonts w:ascii="Calibri" w:hAnsi="Calibri" w:cs="Rockwell"/>
          <w:color w:val="000000"/>
          <w:sz w:val="28"/>
          <w:szCs w:val="28"/>
        </w:rPr>
        <w:t>______________________________________</w:t>
      </w:r>
    </w:p>
    <w:p w14:paraId="226B53A4" w14:textId="66A89CED" w:rsidR="00974055" w:rsidRPr="0018273B" w:rsidRDefault="00974055" w:rsidP="0018273B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t>2. _______________________________________________________________________</w:t>
      </w:r>
      <w:r w:rsidR="0018273B">
        <w:rPr>
          <w:rFonts w:ascii="Calibri" w:hAnsi="Calibri" w:cs="Rockwell"/>
          <w:color w:val="000000"/>
          <w:sz w:val="28"/>
          <w:szCs w:val="28"/>
        </w:rPr>
        <w:t>______________________________________________</w:t>
      </w:r>
      <w:r w:rsidR="00287B64">
        <w:rPr>
          <w:rFonts w:ascii="Calibri" w:hAnsi="Calibri" w:cs="Rockwell"/>
          <w:color w:val="000000"/>
          <w:sz w:val="28"/>
          <w:szCs w:val="28"/>
        </w:rPr>
        <w:t>_____________________________________</w:t>
      </w:r>
    </w:p>
    <w:p w14:paraId="15D5BDDC" w14:textId="77777777" w:rsidR="0018273B" w:rsidRDefault="0018273B" w:rsidP="0018273B">
      <w:pPr>
        <w:rPr>
          <w:rFonts w:ascii="Calibri" w:hAnsi="Calibri" w:cs="Rockwell"/>
          <w:color w:val="000000"/>
          <w:sz w:val="28"/>
          <w:szCs w:val="28"/>
        </w:rPr>
      </w:pPr>
    </w:p>
    <w:p w14:paraId="43E14DBB" w14:textId="77777777" w:rsidR="0018273B" w:rsidRDefault="0018273B" w:rsidP="0018273B">
      <w:pPr>
        <w:rPr>
          <w:rFonts w:ascii="Calibri" w:hAnsi="Calibri" w:cs="Rockwell"/>
          <w:color w:val="000000"/>
          <w:sz w:val="28"/>
          <w:szCs w:val="28"/>
        </w:rPr>
      </w:pPr>
    </w:p>
    <w:p w14:paraId="356FCA3D" w14:textId="77777777" w:rsidR="0018273B" w:rsidRDefault="0018273B" w:rsidP="0018273B">
      <w:pPr>
        <w:rPr>
          <w:rFonts w:ascii="Calibri" w:hAnsi="Calibri" w:cs="Rockwell"/>
          <w:color w:val="000000"/>
          <w:sz w:val="28"/>
          <w:szCs w:val="28"/>
        </w:rPr>
      </w:pPr>
    </w:p>
    <w:p w14:paraId="0A748D14" w14:textId="77777777" w:rsidR="00974055" w:rsidRPr="0018273B" w:rsidRDefault="00974055" w:rsidP="0018273B">
      <w:pPr>
        <w:rPr>
          <w:rFonts w:ascii="Calibri" w:hAnsi="Calibri"/>
          <w:sz w:val="28"/>
          <w:szCs w:val="28"/>
        </w:rPr>
      </w:pPr>
      <w:r w:rsidRPr="0018273B">
        <w:rPr>
          <w:rFonts w:ascii="Calibri" w:hAnsi="Calibri" w:cs="Rockwell"/>
          <w:color w:val="000000"/>
          <w:sz w:val="28"/>
          <w:szCs w:val="28"/>
        </w:rPr>
        <w:t>Students share their answers in small groups.</w:t>
      </w:r>
    </w:p>
    <w:sectPr w:rsidR="00974055" w:rsidRPr="0018273B" w:rsidSect="00287B64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7C430" w14:textId="77777777" w:rsidR="005E103A" w:rsidRDefault="005E103A" w:rsidP="0041223B">
      <w:r>
        <w:separator/>
      </w:r>
    </w:p>
  </w:endnote>
  <w:endnote w:type="continuationSeparator" w:id="0">
    <w:p w14:paraId="7EBFBEF2" w14:textId="77777777" w:rsidR="005E103A" w:rsidRDefault="005E103A" w:rsidP="0041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ansumi-Demi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2F8D2" w14:textId="1C591463" w:rsidR="0041223B" w:rsidRDefault="0041223B">
    <w:pPr>
      <w:pStyle w:val="Footer"/>
    </w:pPr>
    <w:r w:rsidRPr="0041223B">
      <w:t xml:space="preserve">Copyright © Valentina </w:t>
    </w:r>
    <w:proofErr w:type="spellStart"/>
    <w:r w:rsidRPr="0041223B">
      <w:t>Kuryliw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A7312" w14:textId="77777777" w:rsidR="005E103A" w:rsidRDefault="005E103A" w:rsidP="0041223B">
      <w:r>
        <w:separator/>
      </w:r>
    </w:p>
  </w:footnote>
  <w:footnote w:type="continuationSeparator" w:id="0">
    <w:p w14:paraId="786580D1" w14:textId="77777777" w:rsidR="005E103A" w:rsidRDefault="005E103A" w:rsidP="00412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C237CB"/>
    <w:multiLevelType w:val="hybridMultilevel"/>
    <w:tmpl w:val="5D31AA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FAE4B5"/>
    <w:multiLevelType w:val="hybridMultilevel"/>
    <w:tmpl w:val="AF5B99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EFA90F4"/>
    <w:multiLevelType w:val="hybridMultilevel"/>
    <w:tmpl w:val="997CD3CC"/>
    <w:lvl w:ilvl="0" w:tplc="EE42E42A">
      <w:start w:val="1"/>
      <w:numFmt w:val="decimal"/>
      <w:pStyle w:val="Heading2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31D"/>
    <w:rsid w:val="0018273B"/>
    <w:rsid w:val="00287B64"/>
    <w:rsid w:val="0038031D"/>
    <w:rsid w:val="0041223B"/>
    <w:rsid w:val="005E103A"/>
    <w:rsid w:val="00637B9B"/>
    <w:rsid w:val="00974055"/>
    <w:rsid w:val="009B5818"/>
    <w:rsid w:val="00AF1648"/>
    <w:rsid w:val="00F56192"/>
    <w:rsid w:val="00F8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08A9A"/>
  <w14:defaultImageDpi w14:val="300"/>
  <w15:docId w15:val="{957D88BB-2D13-4E82-8197-C2DA5FCF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31D"/>
  </w:style>
  <w:style w:type="paragraph" w:styleId="Heading1">
    <w:name w:val="heading 1"/>
    <w:basedOn w:val="Pa96"/>
    <w:next w:val="Normal"/>
    <w:link w:val="Heading1Char"/>
    <w:uiPriority w:val="9"/>
    <w:qFormat/>
    <w:rsid w:val="00F56192"/>
    <w:pPr>
      <w:spacing w:before="300"/>
      <w:ind w:hanging="360"/>
      <w:jc w:val="center"/>
      <w:outlineLvl w:val="0"/>
    </w:pPr>
    <w:rPr>
      <w:rFonts w:ascii="Calibri" w:hAnsi="Calibri" w:cs="Rockwell"/>
      <w:b/>
      <w:bCs/>
      <w:color w:val="000000"/>
      <w:sz w:val="28"/>
      <w:szCs w:val="28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F56192"/>
    <w:pPr>
      <w:numPr>
        <w:numId w:val="3"/>
      </w:numPr>
      <w:spacing w:after="297"/>
      <w:outlineLvl w:val="1"/>
    </w:pPr>
    <w:rPr>
      <w:rFonts w:ascii="Calibri" w:hAnsi="Calibri" w:cs="Rockwel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6192"/>
    <w:pPr>
      <w:widowControl w:val="0"/>
      <w:autoSpaceDE w:val="0"/>
      <w:autoSpaceDN w:val="0"/>
      <w:adjustRightInd w:val="0"/>
      <w:spacing w:before="300" w:line="241" w:lineRule="atLeast"/>
      <w:jc w:val="center"/>
      <w:outlineLvl w:val="2"/>
    </w:pPr>
    <w:rPr>
      <w:rFonts w:ascii="Calibri" w:hAnsi="Calibri" w:cs="Rockwel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031D"/>
    <w:pPr>
      <w:widowControl w:val="0"/>
      <w:autoSpaceDE w:val="0"/>
      <w:autoSpaceDN w:val="0"/>
      <w:adjustRightInd w:val="0"/>
    </w:pPr>
    <w:rPr>
      <w:rFonts w:ascii="Sansumi-DemiBold" w:hAnsi="Sansumi-DemiBold" w:cs="Sansumi-DemiBold"/>
      <w:color w:val="000000"/>
    </w:rPr>
  </w:style>
  <w:style w:type="paragraph" w:customStyle="1" w:styleId="Pa18">
    <w:name w:val="Pa18"/>
    <w:basedOn w:val="Default"/>
    <w:next w:val="Default"/>
    <w:uiPriority w:val="99"/>
    <w:rsid w:val="0038031D"/>
    <w:pPr>
      <w:spacing w:line="251" w:lineRule="atLeast"/>
    </w:pPr>
    <w:rPr>
      <w:rFonts w:cs="Times New Roman"/>
      <w:color w:val="auto"/>
    </w:rPr>
  </w:style>
  <w:style w:type="paragraph" w:customStyle="1" w:styleId="Pa96">
    <w:name w:val="Pa96"/>
    <w:basedOn w:val="Default"/>
    <w:next w:val="Default"/>
    <w:uiPriority w:val="99"/>
    <w:rsid w:val="0038031D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8031D"/>
    <w:pPr>
      <w:spacing w:line="23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38031D"/>
    <w:pPr>
      <w:spacing w:line="23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38031D"/>
    <w:pPr>
      <w:spacing w:line="231" w:lineRule="atLeast"/>
    </w:pPr>
    <w:rPr>
      <w:rFonts w:cs="Times New Roman"/>
      <w:color w:val="auto"/>
    </w:rPr>
  </w:style>
  <w:style w:type="paragraph" w:customStyle="1" w:styleId="Pa78">
    <w:name w:val="Pa78"/>
    <w:basedOn w:val="Default"/>
    <w:next w:val="Default"/>
    <w:uiPriority w:val="99"/>
    <w:rsid w:val="00974055"/>
    <w:pPr>
      <w:spacing w:line="231" w:lineRule="atLeast"/>
    </w:pPr>
    <w:rPr>
      <w:rFonts w:ascii="Rockwell" w:hAnsi="Rockwell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12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23B"/>
  </w:style>
  <w:style w:type="paragraph" w:styleId="Footer">
    <w:name w:val="footer"/>
    <w:basedOn w:val="Normal"/>
    <w:link w:val="FooterChar"/>
    <w:uiPriority w:val="99"/>
    <w:unhideWhenUsed/>
    <w:rsid w:val="00412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23B"/>
  </w:style>
  <w:style w:type="character" w:customStyle="1" w:styleId="Heading1Char">
    <w:name w:val="Heading 1 Char"/>
    <w:basedOn w:val="DefaultParagraphFont"/>
    <w:link w:val="Heading1"/>
    <w:uiPriority w:val="9"/>
    <w:rsid w:val="00F56192"/>
    <w:rPr>
      <w:rFonts w:ascii="Calibri" w:hAnsi="Calibri" w:cs="Rockwell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6192"/>
    <w:rPr>
      <w:rFonts w:ascii="Calibri" w:hAnsi="Calibri" w:cs="Rockwell"/>
      <w:b/>
      <w:b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6192"/>
    <w:rPr>
      <w:rFonts w:ascii="Calibri" w:hAnsi="Calibri" w:cs="Rockwell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Kuryliw</dc:creator>
  <cp:keywords/>
  <dc:description/>
  <cp:lastModifiedBy>1</cp:lastModifiedBy>
  <cp:revision>7</cp:revision>
  <dcterms:created xsi:type="dcterms:W3CDTF">2014-10-09T18:22:00Z</dcterms:created>
  <dcterms:modified xsi:type="dcterms:W3CDTF">2021-02-20T19:58:00Z</dcterms:modified>
</cp:coreProperties>
</file>