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9691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before="480" w:after="60" w:line="251" w:lineRule="atLeast"/>
        <w:jc w:val="both"/>
        <w:rPr>
          <w:rFonts w:ascii="Calibri" w:hAnsi="Calibri" w:cs="Sansumi-DemiBold"/>
          <w:b/>
          <w:bCs/>
          <w:color w:val="000000"/>
          <w:sz w:val="26"/>
          <w:szCs w:val="26"/>
        </w:rPr>
      </w:pPr>
      <w:r w:rsidRPr="001F630F">
        <w:rPr>
          <w:rFonts w:ascii="Calibri" w:hAnsi="Calibri" w:cs="Sansumi-DemiBold"/>
          <w:b/>
          <w:bCs/>
          <w:color w:val="000000"/>
          <w:sz w:val="26"/>
          <w:szCs w:val="26"/>
        </w:rPr>
        <w:t>Student Handout</w:t>
      </w:r>
    </w:p>
    <w:p w14:paraId="12211105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>Questions for analyzing an article</w:t>
      </w:r>
    </w:p>
    <w:p w14:paraId="1996A637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6"/>
          <w:szCs w:val="26"/>
        </w:rPr>
      </w:pPr>
      <w:r w:rsidRPr="001F630F">
        <w:rPr>
          <w:rFonts w:ascii="Calibri" w:hAnsi="Calibri" w:cs="Times New Roman"/>
          <w:sz w:val="26"/>
          <w:szCs w:val="26"/>
        </w:rPr>
        <w:t xml:space="preserve">Read </w:t>
      </w:r>
      <w:r w:rsidR="00EA78D8">
        <w:rPr>
          <w:rFonts w:ascii="Calibri" w:hAnsi="Calibri" w:cs="Times New Roman"/>
          <w:sz w:val="26"/>
          <w:szCs w:val="26"/>
        </w:rPr>
        <w:t xml:space="preserve">Ian Hunters article “A Tale of Truth and Two Journalists” </w:t>
      </w:r>
      <w:r w:rsidRPr="001F630F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14:paraId="437344B4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381F7420" w14:textId="77777777" w:rsidR="00027298" w:rsidRPr="001F630F" w:rsidRDefault="00027298" w:rsidP="00027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1. What event led to the writing of the article? </w:t>
      </w:r>
    </w:p>
    <w:p w14:paraId="29B6B516" w14:textId="77777777" w:rsidR="00027298" w:rsidRPr="001F630F" w:rsidRDefault="00027298" w:rsidP="00027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614DCF14" w14:textId="77777777" w:rsidR="00027298" w:rsidRPr="001F630F" w:rsidRDefault="00027298" w:rsidP="00027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2.  What is the main idea of the article? </w:t>
      </w:r>
    </w:p>
    <w:p w14:paraId="010E140D" w14:textId="77777777" w:rsidR="00027298" w:rsidRPr="001F630F" w:rsidRDefault="00027298" w:rsidP="00027298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1423EBC6" w14:textId="77777777" w:rsidR="00027298" w:rsidRPr="001F630F" w:rsidRDefault="00027298" w:rsidP="00027298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3.  Select several facts/arguments (3 minimum), which support the main    idea. </w:t>
      </w:r>
    </w:p>
    <w:p w14:paraId="4118D57C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70C2D11F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4.  Does the author provide enough factual material to support his ideas</w:t>
      </w:r>
      <w:r w:rsidR="00EA78D8">
        <w:rPr>
          <w:rFonts w:ascii="Calibri" w:hAnsi="Calibri" w:cs="Rockwell"/>
          <w:color w:val="000000"/>
          <w:sz w:val="26"/>
          <w:szCs w:val="26"/>
        </w:rPr>
        <w:t>,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(quote</w:t>
      </w:r>
      <w:r w:rsidR="00EA78D8">
        <w:rPr>
          <w:rFonts w:ascii="Calibri" w:hAnsi="Calibri" w:cs="Rockwell"/>
          <w:color w:val="000000"/>
          <w:sz w:val="26"/>
          <w:szCs w:val="26"/>
        </w:rPr>
        <w:t>s witnesses, provides statistics) states other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sources of information? Was he an eyewitness to events; or was the information obtained through a news service? </w:t>
      </w:r>
    </w:p>
    <w:p w14:paraId="7CDD76F6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5729C05D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5. Is the reportage, in your opinion, true, balanced or biased? Explain. </w:t>
      </w:r>
    </w:p>
    <w:p w14:paraId="77C59982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729EF561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6. Are different viewpoints presented? Is this article an editorial (author’s own ideas), is it informative, is it convincing, is it balanced? </w:t>
      </w:r>
    </w:p>
    <w:p w14:paraId="57386C78" w14:textId="77777777" w:rsidR="00027298" w:rsidRPr="001F630F" w:rsidRDefault="00027298" w:rsidP="00027298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2AA61688" w14:textId="77777777" w:rsidR="00027298" w:rsidRPr="001F630F" w:rsidRDefault="00027298" w:rsidP="00027298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7. What do you think of the article and its point of view? Explain. </w:t>
      </w:r>
    </w:p>
    <w:p w14:paraId="40BB1834" w14:textId="77777777" w:rsidR="00027298" w:rsidRPr="001F630F" w:rsidRDefault="00027298" w:rsidP="00027298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649C5097" w14:textId="77777777" w:rsidR="00027298" w:rsidRDefault="00027298" w:rsidP="00027298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5BCC988E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>Questions for analyzing Ian Hunter’s article, Specifically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. </w:t>
      </w:r>
    </w:p>
    <w:p w14:paraId="53056869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1. What is the connection between the Holodomor and the political events of 2014</w:t>
      </w:r>
      <w:r w:rsidR="00EA78D8">
        <w:rPr>
          <w:rFonts w:ascii="Calibri" w:hAnsi="Calibri" w:cs="Rockwell"/>
          <w:color w:val="000000"/>
          <w:sz w:val="26"/>
          <w:szCs w:val="26"/>
        </w:rPr>
        <w:t>-15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in Ukraine?</w:t>
      </w:r>
    </w:p>
    <w:p w14:paraId="11836268" w14:textId="77777777" w:rsidR="00027298" w:rsidRPr="001F630F" w:rsidRDefault="00027298" w:rsidP="00027298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7862F696" w14:textId="77777777" w:rsidR="00027298" w:rsidRPr="001F630F" w:rsidRDefault="00027298" w:rsidP="00027298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2. Why does th</w:t>
      </w:r>
      <w:r w:rsidR="00EA78D8">
        <w:rPr>
          <w:rFonts w:ascii="Calibri" w:hAnsi="Calibri" w:cs="Rockwell"/>
          <w:color w:val="000000"/>
          <w:sz w:val="26"/>
          <w:szCs w:val="26"/>
        </w:rPr>
        <w:t>e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author think that the Holodomor and is relevant to Ukrainian citizens today?</w:t>
      </w:r>
    </w:p>
    <w:p w14:paraId="079ACB49" w14:textId="77777777" w:rsidR="00027298" w:rsidRPr="001F630F" w:rsidRDefault="00027298" w:rsidP="00027298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8756D7C" w14:textId="77777777" w:rsidR="00E732D4" w:rsidRDefault="00E732D4"/>
    <w:sectPr w:rsidR="00E732D4" w:rsidSect="001F630F">
      <w:footerReference w:type="default" r:id="rId7"/>
      <w:pgSz w:w="12240" w:h="15840"/>
      <w:pgMar w:top="115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BF1A" w14:textId="77777777" w:rsidR="00217639" w:rsidRDefault="00217639">
      <w:r>
        <w:separator/>
      </w:r>
    </w:p>
  </w:endnote>
  <w:endnote w:type="continuationSeparator" w:id="0">
    <w:p w14:paraId="532C2140" w14:textId="77777777" w:rsidR="00217639" w:rsidRDefault="002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070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88626" w14:textId="254BE519" w:rsidR="001F630F" w:rsidRDefault="00FE58A8" w:rsidP="00FE58A8">
        <w:pPr>
          <w:pStyle w:val="Footer"/>
        </w:pPr>
        <w:r w:rsidRPr="00FE58A8">
          <w:t xml:space="preserve">Copyright © Valentina </w:t>
        </w:r>
        <w:proofErr w:type="spellStart"/>
        <w:r w:rsidRPr="00FE58A8">
          <w:t>Kuryliw</w:t>
        </w:r>
        <w:proofErr w:type="spellEnd"/>
      </w:p>
    </w:sdtContent>
  </w:sdt>
  <w:p w14:paraId="1F7F4E07" w14:textId="77777777" w:rsidR="001F630F" w:rsidRDefault="0021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57DF" w14:textId="77777777" w:rsidR="00217639" w:rsidRDefault="00217639">
      <w:r>
        <w:separator/>
      </w:r>
    </w:p>
  </w:footnote>
  <w:footnote w:type="continuationSeparator" w:id="0">
    <w:p w14:paraId="3CCDC75E" w14:textId="77777777" w:rsidR="00217639" w:rsidRDefault="0021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EEDD"/>
    <w:multiLevelType w:val="hybridMultilevel"/>
    <w:tmpl w:val="AE0A7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98"/>
    <w:rsid w:val="00027298"/>
    <w:rsid w:val="00217639"/>
    <w:rsid w:val="006A5448"/>
    <w:rsid w:val="00AF1648"/>
    <w:rsid w:val="00E732D4"/>
    <w:rsid w:val="00EA78D8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AA5B8"/>
  <w14:defaultImageDpi w14:val="300"/>
  <w15:docId w15:val="{7003CD0A-F9B9-4805-9436-7E8CD8B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7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98"/>
  </w:style>
  <w:style w:type="paragraph" w:styleId="Header">
    <w:name w:val="header"/>
    <w:basedOn w:val="Normal"/>
    <w:link w:val="HeaderChar"/>
    <w:uiPriority w:val="99"/>
    <w:unhideWhenUsed/>
    <w:rsid w:val="00FE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3</cp:revision>
  <dcterms:created xsi:type="dcterms:W3CDTF">2015-10-19T20:31:00Z</dcterms:created>
  <dcterms:modified xsi:type="dcterms:W3CDTF">2021-02-15T19:18:00Z</dcterms:modified>
</cp:coreProperties>
</file>