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E986E" w14:textId="77777777" w:rsidR="00D84F7C" w:rsidRPr="00B4501C" w:rsidRDefault="00D84F7C" w:rsidP="00D84F7C">
      <w:pPr>
        <w:pStyle w:val="Bibliography"/>
        <w:spacing w:line="240" w:lineRule="auto"/>
        <w:ind w:left="720" w:hanging="720"/>
        <w:jc w:val="center"/>
        <w:rPr>
          <w:rFonts w:ascii="Times New Roman" w:hAnsi="Times New Roman" w:cs="Times New Roman"/>
          <w:noProof/>
          <w:sz w:val="24"/>
          <w:szCs w:val="24"/>
        </w:rPr>
      </w:pPr>
      <w:r w:rsidRPr="00B4501C">
        <w:rPr>
          <w:rFonts w:ascii="Times New Roman" w:hAnsi="Times New Roman" w:cs="Times New Roman"/>
          <w:b/>
          <w:sz w:val="24"/>
          <w:szCs w:val="24"/>
          <w:u w:val="single"/>
        </w:rPr>
        <w:t xml:space="preserve">The Ontario Curriculum Grades 9 and 10 </w:t>
      </w:r>
      <w:r w:rsidR="00DB3759" w:rsidRPr="00B4501C">
        <w:rPr>
          <w:rFonts w:ascii="Times New Roman" w:hAnsi="Times New Roman" w:cs="Times New Roman"/>
          <w:b/>
          <w:sz w:val="24"/>
          <w:szCs w:val="24"/>
          <w:u w:val="single"/>
        </w:rPr>
        <w:t>Canadian and World Studies (2013</w:t>
      </w:r>
      <w:r w:rsidRPr="00B4501C">
        <w:rPr>
          <w:rFonts w:ascii="Times New Roman" w:hAnsi="Times New Roman" w:cs="Times New Roman"/>
          <w:b/>
          <w:sz w:val="24"/>
          <w:szCs w:val="24"/>
          <w:u w:val="single"/>
        </w:rPr>
        <w:t>) – Curricular Links to the Holodomor and Ukraine</w:t>
      </w:r>
    </w:p>
    <w:p w14:paraId="6B8A9C8F" w14:textId="77777777" w:rsidR="00D84F7C" w:rsidRPr="00B4501C" w:rsidRDefault="006878A3" w:rsidP="00D84F7C">
      <w:pPr>
        <w:pStyle w:val="NoSpacing"/>
        <w:jc w:val="center"/>
        <w:rPr>
          <w:rFonts w:ascii="Times New Roman" w:hAnsi="Times New Roman" w:cs="Times New Roman"/>
          <w:b/>
          <w:sz w:val="24"/>
          <w:szCs w:val="24"/>
          <w:u w:val="single"/>
        </w:rPr>
      </w:pPr>
      <w:r w:rsidRPr="00B4501C">
        <w:rPr>
          <w:rFonts w:ascii="Times New Roman" w:hAnsi="Times New Roman" w:cs="Times New Roman"/>
          <w:b/>
          <w:sz w:val="24"/>
          <w:szCs w:val="24"/>
          <w:u w:val="single"/>
        </w:rPr>
        <w:t>Civics</w:t>
      </w:r>
      <w:r w:rsidR="00DB3759" w:rsidRPr="00B4501C">
        <w:rPr>
          <w:rFonts w:ascii="Times New Roman" w:hAnsi="Times New Roman" w:cs="Times New Roman"/>
          <w:b/>
          <w:sz w:val="24"/>
          <w:szCs w:val="24"/>
          <w:u w:val="single"/>
        </w:rPr>
        <w:t xml:space="preserve"> and Citizenship</w:t>
      </w:r>
      <w:r w:rsidRPr="00B4501C">
        <w:rPr>
          <w:rFonts w:ascii="Times New Roman" w:hAnsi="Times New Roman" w:cs="Times New Roman"/>
          <w:b/>
          <w:sz w:val="24"/>
          <w:szCs w:val="24"/>
          <w:u w:val="single"/>
        </w:rPr>
        <w:t>, Grade 10, Open (CHV2O)</w:t>
      </w:r>
    </w:p>
    <w:p w14:paraId="3FA509AB" w14:textId="77777777" w:rsidR="006878A3" w:rsidRPr="00B4501C" w:rsidRDefault="006878A3" w:rsidP="00D84F7C">
      <w:pPr>
        <w:pStyle w:val="NoSpacing"/>
        <w:jc w:val="center"/>
        <w:rPr>
          <w:rFonts w:ascii="Times New Roman" w:hAnsi="Times New Roman" w:cs="Times New Roman"/>
          <w:b/>
          <w:sz w:val="24"/>
          <w:szCs w:val="24"/>
          <w:u w:val="single"/>
        </w:rPr>
      </w:pPr>
    </w:p>
    <w:p w14:paraId="3970B85E" w14:textId="77777777" w:rsidR="00D84F7C" w:rsidRPr="00B4501C" w:rsidRDefault="00D84F7C" w:rsidP="00D84F7C">
      <w:pPr>
        <w:pStyle w:val="NoSpacing"/>
        <w:rPr>
          <w:rFonts w:ascii="Times New Roman" w:hAnsi="Times New Roman" w:cs="Times New Roman"/>
          <w:sz w:val="24"/>
          <w:szCs w:val="24"/>
          <w:u w:val="single"/>
        </w:rPr>
      </w:pPr>
      <w:r w:rsidRPr="00B4501C">
        <w:rPr>
          <w:rFonts w:ascii="Times New Roman" w:hAnsi="Times New Roman" w:cs="Times New Roman"/>
          <w:sz w:val="24"/>
          <w:szCs w:val="24"/>
          <w:u w:val="single"/>
        </w:rPr>
        <w:t>Curriculum Expectations that Include the Holodomor, Canada’s First Internment Operations or Topics Based on Ukraine</w:t>
      </w:r>
    </w:p>
    <w:tbl>
      <w:tblPr>
        <w:tblStyle w:val="TableGrid"/>
        <w:tblpPr w:leftFromText="180" w:rightFromText="180" w:vertAnchor="text" w:horzAnchor="margin" w:tblpY="357"/>
        <w:tblW w:w="13319" w:type="dxa"/>
        <w:tblLayout w:type="fixed"/>
        <w:tblLook w:val="04A0" w:firstRow="1" w:lastRow="0" w:firstColumn="1" w:lastColumn="0" w:noHBand="0" w:noVBand="1"/>
      </w:tblPr>
      <w:tblGrid>
        <w:gridCol w:w="1413"/>
        <w:gridCol w:w="850"/>
        <w:gridCol w:w="1134"/>
        <w:gridCol w:w="993"/>
        <w:gridCol w:w="3118"/>
        <w:gridCol w:w="5103"/>
        <w:gridCol w:w="708"/>
      </w:tblGrid>
      <w:tr w:rsidR="006878A3" w:rsidRPr="00B4501C" w14:paraId="7CA96EEC" w14:textId="77777777" w:rsidTr="00C86E70">
        <w:tc>
          <w:tcPr>
            <w:tcW w:w="1413" w:type="dxa"/>
          </w:tcPr>
          <w:p w14:paraId="345DC06C" w14:textId="77777777" w:rsidR="006878A3" w:rsidRPr="00B4501C" w:rsidRDefault="006878A3" w:rsidP="00C86E70">
            <w:pPr>
              <w:pStyle w:val="NoSpacing"/>
              <w:jc w:val="center"/>
              <w:rPr>
                <w:rFonts w:ascii="Times New Roman" w:hAnsi="Times New Roman" w:cs="Times New Roman"/>
                <w:b/>
                <w:color w:val="002060"/>
              </w:rPr>
            </w:pPr>
            <w:r w:rsidRPr="00B4501C">
              <w:rPr>
                <w:rFonts w:ascii="Times New Roman" w:hAnsi="Times New Roman" w:cs="Times New Roman"/>
                <w:b/>
                <w:color w:val="002060"/>
              </w:rPr>
              <w:t>Term</w:t>
            </w:r>
          </w:p>
        </w:tc>
        <w:tc>
          <w:tcPr>
            <w:tcW w:w="850" w:type="dxa"/>
          </w:tcPr>
          <w:p w14:paraId="0BABB3A6" w14:textId="77777777" w:rsidR="006878A3" w:rsidRPr="00B4501C" w:rsidRDefault="006878A3" w:rsidP="00C86E70">
            <w:pPr>
              <w:pStyle w:val="NoSpacing"/>
              <w:jc w:val="center"/>
              <w:rPr>
                <w:rFonts w:ascii="Times New Roman" w:hAnsi="Times New Roman" w:cs="Times New Roman"/>
                <w:b/>
                <w:color w:val="002060"/>
              </w:rPr>
            </w:pPr>
            <w:r w:rsidRPr="00B4501C">
              <w:rPr>
                <w:rFonts w:ascii="Times New Roman" w:hAnsi="Times New Roman" w:cs="Times New Roman"/>
                <w:b/>
                <w:color w:val="002060"/>
              </w:rPr>
              <w:t>Grade</w:t>
            </w:r>
          </w:p>
        </w:tc>
        <w:tc>
          <w:tcPr>
            <w:tcW w:w="1134" w:type="dxa"/>
          </w:tcPr>
          <w:p w14:paraId="5517948F" w14:textId="77777777" w:rsidR="006878A3" w:rsidRPr="00B4501C" w:rsidRDefault="006878A3" w:rsidP="00C86E70">
            <w:pPr>
              <w:pStyle w:val="NoSpacing"/>
              <w:jc w:val="center"/>
              <w:rPr>
                <w:rFonts w:ascii="Times New Roman" w:hAnsi="Times New Roman" w:cs="Times New Roman"/>
                <w:b/>
                <w:color w:val="002060"/>
              </w:rPr>
            </w:pPr>
            <w:r w:rsidRPr="00B4501C">
              <w:rPr>
                <w:rFonts w:ascii="Times New Roman" w:hAnsi="Times New Roman" w:cs="Times New Roman"/>
                <w:b/>
                <w:color w:val="002060"/>
              </w:rPr>
              <w:t>Course (name and code)</w:t>
            </w:r>
          </w:p>
        </w:tc>
        <w:tc>
          <w:tcPr>
            <w:tcW w:w="993" w:type="dxa"/>
          </w:tcPr>
          <w:p w14:paraId="04AB2711" w14:textId="77777777" w:rsidR="006878A3" w:rsidRPr="00B4501C" w:rsidRDefault="006878A3" w:rsidP="00C86E70">
            <w:pPr>
              <w:pStyle w:val="NoSpacing"/>
              <w:jc w:val="center"/>
              <w:rPr>
                <w:rFonts w:ascii="Times New Roman" w:hAnsi="Times New Roman" w:cs="Times New Roman"/>
                <w:b/>
                <w:color w:val="002060"/>
              </w:rPr>
            </w:pPr>
            <w:r w:rsidRPr="00B4501C">
              <w:rPr>
                <w:rFonts w:ascii="Times New Roman" w:hAnsi="Times New Roman" w:cs="Times New Roman"/>
                <w:b/>
                <w:color w:val="002060"/>
              </w:rPr>
              <w:t>Unit</w:t>
            </w:r>
          </w:p>
        </w:tc>
        <w:tc>
          <w:tcPr>
            <w:tcW w:w="3118" w:type="dxa"/>
          </w:tcPr>
          <w:p w14:paraId="350666FB" w14:textId="77777777" w:rsidR="006878A3" w:rsidRPr="00B4501C" w:rsidRDefault="006878A3" w:rsidP="00C86E70">
            <w:pPr>
              <w:pStyle w:val="NoSpacing"/>
              <w:jc w:val="center"/>
              <w:rPr>
                <w:rFonts w:ascii="Times New Roman" w:hAnsi="Times New Roman" w:cs="Times New Roman"/>
                <w:b/>
                <w:color w:val="002060"/>
              </w:rPr>
            </w:pPr>
            <w:r w:rsidRPr="00B4501C">
              <w:rPr>
                <w:rFonts w:ascii="Times New Roman" w:hAnsi="Times New Roman" w:cs="Times New Roman"/>
                <w:b/>
                <w:color w:val="002060"/>
              </w:rPr>
              <w:t>Overall Expectation</w:t>
            </w:r>
          </w:p>
        </w:tc>
        <w:tc>
          <w:tcPr>
            <w:tcW w:w="5103" w:type="dxa"/>
          </w:tcPr>
          <w:p w14:paraId="51A980AD" w14:textId="77777777" w:rsidR="006878A3" w:rsidRPr="00B4501C" w:rsidRDefault="006878A3" w:rsidP="00C86E70">
            <w:pPr>
              <w:pStyle w:val="NoSpacing"/>
              <w:jc w:val="center"/>
              <w:rPr>
                <w:rFonts w:ascii="Times New Roman" w:hAnsi="Times New Roman" w:cs="Times New Roman"/>
                <w:b/>
                <w:color w:val="002060"/>
              </w:rPr>
            </w:pPr>
            <w:r w:rsidRPr="00B4501C">
              <w:rPr>
                <w:rFonts w:ascii="Times New Roman" w:hAnsi="Times New Roman" w:cs="Times New Roman"/>
                <w:b/>
                <w:color w:val="002060"/>
              </w:rPr>
              <w:t>Specific Expectation</w:t>
            </w:r>
          </w:p>
        </w:tc>
        <w:tc>
          <w:tcPr>
            <w:tcW w:w="708" w:type="dxa"/>
          </w:tcPr>
          <w:p w14:paraId="6EBA505A" w14:textId="77777777" w:rsidR="006878A3" w:rsidRPr="00B4501C" w:rsidRDefault="006878A3" w:rsidP="00C86E70">
            <w:pPr>
              <w:pStyle w:val="NoSpacing"/>
              <w:jc w:val="center"/>
              <w:rPr>
                <w:rFonts w:ascii="Times New Roman" w:hAnsi="Times New Roman" w:cs="Times New Roman"/>
                <w:b/>
                <w:color w:val="002060"/>
              </w:rPr>
            </w:pPr>
            <w:r w:rsidRPr="00B4501C">
              <w:rPr>
                <w:rFonts w:ascii="Times New Roman" w:hAnsi="Times New Roman" w:cs="Times New Roman"/>
                <w:b/>
                <w:color w:val="002060"/>
              </w:rPr>
              <w:t>Page</w:t>
            </w:r>
          </w:p>
        </w:tc>
      </w:tr>
      <w:tr w:rsidR="006878A3" w:rsidRPr="00B4501C" w14:paraId="45E049F8" w14:textId="77777777" w:rsidTr="00C86E70">
        <w:tc>
          <w:tcPr>
            <w:tcW w:w="1413" w:type="dxa"/>
          </w:tcPr>
          <w:p w14:paraId="0B115909" w14:textId="77777777" w:rsidR="006878A3" w:rsidRPr="00B4501C" w:rsidRDefault="006878A3" w:rsidP="00C86E70">
            <w:pPr>
              <w:pStyle w:val="NoSpacing"/>
              <w:rPr>
                <w:rFonts w:ascii="Times New Roman" w:hAnsi="Times New Roman" w:cs="Times New Roman"/>
              </w:rPr>
            </w:pPr>
            <w:r w:rsidRPr="00B4501C">
              <w:rPr>
                <w:rFonts w:ascii="Times New Roman" w:hAnsi="Times New Roman" w:cs="Times New Roman"/>
              </w:rPr>
              <w:t>Holodomor</w:t>
            </w:r>
          </w:p>
        </w:tc>
        <w:tc>
          <w:tcPr>
            <w:tcW w:w="850" w:type="dxa"/>
          </w:tcPr>
          <w:p w14:paraId="33916724" w14:textId="77777777" w:rsidR="006878A3" w:rsidRPr="00B4501C" w:rsidRDefault="006878A3" w:rsidP="00C86E70">
            <w:pPr>
              <w:pStyle w:val="NoSpacing"/>
              <w:rPr>
                <w:rFonts w:ascii="Times New Roman" w:hAnsi="Times New Roman" w:cs="Times New Roman"/>
              </w:rPr>
            </w:pPr>
            <w:r w:rsidRPr="00B4501C">
              <w:rPr>
                <w:rFonts w:ascii="Times New Roman" w:hAnsi="Times New Roman" w:cs="Times New Roman"/>
              </w:rPr>
              <w:t>10</w:t>
            </w:r>
          </w:p>
        </w:tc>
        <w:tc>
          <w:tcPr>
            <w:tcW w:w="1134" w:type="dxa"/>
          </w:tcPr>
          <w:p w14:paraId="6C2EA4BF" w14:textId="77777777" w:rsidR="006878A3" w:rsidRPr="00B4501C" w:rsidRDefault="006878A3" w:rsidP="00C86E70">
            <w:pPr>
              <w:pStyle w:val="NoSpacing"/>
              <w:rPr>
                <w:rFonts w:ascii="Times New Roman" w:hAnsi="Times New Roman" w:cs="Times New Roman"/>
              </w:rPr>
            </w:pPr>
            <w:r w:rsidRPr="00B4501C">
              <w:rPr>
                <w:rFonts w:ascii="Times New Roman" w:hAnsi="Times New Roman" w:cs="Times New Roman"/>
              </w:rPr>
              <w:t>Civics</w:t>
            </w:r>
            <w:r w:rsidR="00DB3759" w:rsidRPr="00B4501C">
              <w:rPr>
                <w:rFonts w:ascii="Times New Roman" w:hAnsi="Times New Roman" w:cs="Times New Roman"/>
              </w:rPr>
              <w:t xml:space="preserve"> and Citizenship</w:t>
            </w:r>
            <w:r w:rsidRPr="00B4501C">
              <w:rPr>
                <w:rFonts w:ascii="Times New Roman" w:hAnsi="Times New Roman" w:cs="Times New Roman"/>
              </w:rPr>
              <w:t>, Grade 10, Open (CHV2O)</w:t>
            </w:r>
          </w:p>
        </w:tc>
        <w:tc>
          <w:tcPr>
            <w:tcW w:w="993" w:type="dxa"/>
          </w:tcPr>
          <w:p w14:paraId="547316F7" w14:textId="77777777" w:rsidR="006878A3" w:rsidRPr="00B4501C" w:rsidRDefault="006878A3" w:rsidP="00C86E70">
            <w:pPr>
              <w:pStyle w:val="NoSpacing"/>
              <w:rPr>
                <w:rFonts w:ascii="Times New Roman" w:hAnsi="Times New Roman" w:cs="Times New Roman"/>
              </w:rPr>
            </w:pPr>
            <w:r w:rsidRPr="00B4501C">
              <w:rPr>
                <w:rFonts w:ascii="Times New Roman" w:hAnsi="Times New Roman" w:cs="Times New Roman"/>
                <w:b/>
              </w:rPr>
              <w:t>C</w:t>
            </w:r>
            <w:r w:rsidRPr="00B4501C">
              <w:rPr>
                <w:rFonts w:ascii="Times New Roman" w:hAnsi="Times New Roman" w:cs="Times New Roman"/>
              </w:rPr>
              <w:t>. Civic Engagement and Action</w:t>
            </w:r>
          </w:p>
        </w:tc>
        <w:tc>
          <w:tcPr>
            <w:tcW w:w="3118" w:type="dxa"/>
          </w:tcPr>
          <w:p w14:paraId="5E44EB01" w14:textId="77777777" w:rsidR="006878A3" w:rsidRPr="00B4501C" w:rsidRDefault="006878A3" w:rsidP="00C86E70">
            <w:pPr>
              <w:pStyle w:val="NoSpacing"/>
              <w:rPr>
                <w:rFonts w:ascii="Times New Roman" w:hAnsi="Times New Roman" w:cs="Times New Roman"/>
              </w:rPr>
            </w:pPr>
            <w:r w:rsidRPr="00B4501C">
              <w:rPr>
                <w:rFonts w:ascii="Times New Roman" w:hAnsi="Times New Roman" w:cs="Times New Roman"/>
                <w:b/>
              </w:rPr>
              <w:t>C2. Inclusion and Participation:</w:t>
            </w:r>
            <w:r w:rsidR="00D02DB3" w:rsidRPr="00B4501C">
              <w:rPr>
                <w:rFonts w:ascii="Times New Roman" w:hAnsi="Times New Roman" w:cs="Times New Roman"/>
              </w:rPr>
              <w:t xml:space="preserve"> A</w:t>
            </w:r>
            <w:r w:rsidRPr="00B4501C">
              <w:rPr>
                <w:rFonts w:ascii="Times New Roman" w:hAnsi="Times New Roman" w:cs="Times New Roman"/>
              </w:rPr>
              <w:t>ssess ways in which people express their perspectives on issues of civic importance and how various perspectives, beliefs, and values are recognized and represented in communities in Canada (FOCUS ON: Political Significance; Political Perspective)</w:t>
            </w:r>
          </w:p>
        </w:tc>
        <w:tc>
          <w:tcPr>
            <w:tcW w:w="5103" w:type="dxa"/>
          </w:tcPr>
          <w:p w14:paraId="1896F1FC" w14:textId="4930AAF6" w:rsidR="006878A3" w:rsidRPr="00B4501C" w:rsidRDefault="006878A3" w:rsidP="00C86E70">
            <w:pPr>
              <w:pStyle w:val="NoSpacing"/>
              <w:rPr>
                <w:rFonts w:ascii="Times New Roman" w:hAnsi="Times New Roman" w:cs="Times New Roman"/>
              </w:rPr>
            </w:pPr>
            <w:r w:rsidRPr="00B4501C">
              <w:rPr>
                <w:rFonts w:ascii="Times New Roman" w:hAnsi="Times New Roman" w:cs="Times New Roman"/>
                <w:b/>
              </w:rPr>
              <w:t>C2.2</w:t>
            </w:r>
            <w:r w:rsidR="006C201A" w:rsidRPr="00B4501C">
              <w:rPr>
                <w:rFonts w:ascii="Times New Roman" w:hAnsi="Times New Roman" w:cs="Times New Roman"/>
              </w:rPr>
              <w:t xml:space="preserve"> D</w:t>
            </w:r>
            <w:r w:rsidRPr="00B4501C">
              <w:rPr>
                <w:rFonts w:ascii="Times New Roman" w:hAnsi="Times New Roman" w:cs="Times New Roman"/>
              </w:rPr>
              <w:t>escribe ways in which some events, issues, people, and/or symbols are commemorated or recognized in Canada (e.g., by war memorials and Remembrance Day services; through citizen</w:t>
            </w:r>
            <w:r w:rsidRPr="00B4501C">
              <w:rPr>
                <w:rFonts w:ascii="Times New Roman" w:hAnsi="Times New Roman" w:cs="Times New Roman"/>
              </w:rPr>
              <w:softHyphen/>
              <w:t xml:space="preserve">ship awards such as the Order of Canada; by depicting them on postage stamps or currency; in museums; on public plaques; by naming streets or public spaces after them; through observances such as Black History Month, Fête </w:t>
            </w:r>
            <w:proofErr w:type="spellStart"/>
            <w:r w:rsidRPr="00B4501C">
              <w:rPr>
                <w:rFonts w:ascii="Times New Roman" w:hAnsi="Times New Roman" w:cs="Times New Roman"/>
              </w:rPr>
              <w:t>nationale</w:t>
            </w:r>
            <w:proofErr w:type="spellEnd"/>
            <w:r w:rsidRPr="00B4501C">
              <w:rPr>
                <w:rFonts w:ascii="Times New Roman" w:hAnsi="Times New Roman" w:cs="Times New Roman"/>
              </w:rPr>
              <w:t xml:space="preserve"> du Québec, Flag Day, Holocaust Day, </w:t>
            </w:r>
            <w:r w:rsidRPr="00B4501C">
              <w:rPr>
                <w:rFonts w:ascii="Times New Roman" w:hAnsi="Times New Roman" w:cs="Times New Roman"/>
                <w:highlight w:val="yellow"/>
              </w:rPr>
              <w:t>Holodomor</w:t>
            </w:r>
            <w:r w:rsidRPr="00B4501C">
              <w:rPr>
                <w:rFonts w:ascii="Times New Roman" w:hAnsi="Times New Roman" w:cs="Times New Roman"/>
              </w:rPr>
              <w:t xml:space="preserve"> Memorial Day, Human Rights Day, Labour Day, National Aboriginal Day, Persons Day, Pride Week, Victoria Day), and analyse the significance of this recognition</w:t>
            </w:r>
            <w:r w:rsidR="00EA6D67" w:rsidRPr="00B4501C">
              <w:rPr>
                <w:rFonts w:ascii="Times New Roman" w:hAnsi="Times New Roman" w:cs="Times New Roman"/>
              </w:rPr>
              <w:t xml:space="preserve">. </w:t>
            </w:r>
          </w:p>
          <w:p w14:paraId="71CE1F38" w14:textId="77777777" w:rsidR="006878A3" w:rsidRPr="00B4501C" w:rsidRDefault="006878A3" w:rsidP="00C86E70">
            <w:pPr>
              <w:pStyle w:val="NoSpacing"/>
              <w:rPr>
                <w:rFonts w:ascii="Times New Roman" w:hAnsi="Times New Roman" w:cs="Times New Roman"/>
              </w:rPr>
            </w:pPr>
            <w:r w:rsidRPr="00B4501C">
              <w:rPr>
                <w:rFonts w:ascii="Times New Roman" w:hAnsi="Times New Roman" w:cs="Times New Roman"/>
                <w:i/>
              </w:rPr>
              <w:t>Sample questions</w:t>
            </w:r>
            <w:r w:rsidRPr="00B4501C">
              <w:rPr>
                <w:rFonts w:ascii="Times New Roman" w:hAnsi="Times New Roman" w:cs="Times New Roman"/>
              </w:rPr>
              <w:t>: “What do you think are the most important regional or national symbols in Canada? Who or what do they represent?” “Do you think there are people in your local community or in Canada whose civic contribution has not been formally recognized but should be? Why and how do you think they should be acknowledged?” “What criteria do you think should be used when deciding which events or people to formally recognize?”</w:t>
            </w:r>
          </w:p>
        </w:tc>
        <w:tc>
          <w:tcPr>
            <w:tcW w:w="708" w:type="dxa"/>
          </w:tcPr>
          <w:p w14:paraId="0B909CE9" w14:textId="77777777" w:rsidR="006878A3" w:rsidRPr="00B4501C" w:rsidRDefault="006878A3" w:rsidP="00C86E70">
            <w:pPr>
              <w:pStyle w:val="NoSpacing"/>
              <w:rPr>
                <w:rFonts w:ascii="Times New Roman" w:hAnsi="Times New Roman" w:cs="Times New Roman"/>
              </w:rPr>
            </w:pPr>
            <w:r w:rsidRPr="00B4501C">
              <w:rPr>
                <w:rFonts w:ascii="Times New Roman" w:hAnsi="Times New Roman" w:cs="Times New Roman"/>
              </w:rPr>
              <w:t>157</w:t>
            </w:r>
          </w:p>
        </w:tc>
      </w:tr>
    </w:tbl>
    <w:p w14:paraId="48829931" w14:textId="77777777" w:rsidR="006878A3" w:rsidRPr="00B4501C" w:rsidRDefault="006878A3" w:rsidP="006878A3">
      <w:pPr>
        <w:pStyle w:val="NoSpacing"/>
        <w:rPr>
          <w:rFonts w:ascii="Times New Roman" w:hAnsi="Times New Roman" w:cs="Times New Roman"/>
          <w:b/>
          <w:u w:val="single"/>
        </w:rPr>
      </w:pPr>
    </w:p>
    <w:p w14:paraId="553BCE6E" w14:textId="77777777" w:rsidR="006878A3" w:rsidRPr="00B4501C" w:rsidRDefault="006878A3" w:rsidP="006878A3">
      <w:pPr>
        <w:pStyle w:val="NoSpacing"/>
        <w:rPr>
          <w:rFonts w:ascii="Times New Roman" w:hAnsi="Times New Roman" w:cs="Times New Roman"/>
        </w:rPr>
      </w:pPr>
    </w:p>
    <w:p w14:paraId="726B45CC" w14:textId="77777777" w:rsidR="006878A3" w:rsidRPr="00B4501C" w:rsidRDefault="006878A3" w:rsidP="00D84F7C">
      <w:pPr>
        <w:pStyle w:val="NoSpacing"/>
        <w:rPr>
          <w:rFonts w:ascii="Times New Roman" w:hAnsi="Times New Roman" w:cs="Times New Roman"/>
          <w:b/>
          <w:u w:val="single"/>
        </w:rPr>
      </w:pPr>
    </w:p>
    <w:p w14:paraId="18619C45" w14:textId="77777777" w:rsidR="00D84F7C" w:rsidRPr="00B4501C" w:rsidRDefault="00D84F7C" w:rsidP="00D84F7C">
      <w:pPr>
        <w:pStyle w:val="NoSpacing"/>
        <w:rPr>
          <w:rFonts w:ascii="Times New Roman" w:hAnsi="Times New Roman" w:cs="Times New Roman"/>
        </w:rPr>
      </w:pPr>
    </w:p>
    <w:p w14:paraId="73B4D1F7" w14:textId="77777777" w:rsidR="00D84F7C" w:rsidRPr="00B4501C" w:rsidRDefault="00D84F7C" w:rsidP="00D84F7C">
      <w:pPr>
        <w:rPr>
          <w:rFonts w:ascii="Times New Roman" w:hAnsi="Times New Roman" w:cs="Times New Roman"/>
        </w:rPr>
      </w:pPr>
    </w:p>
    <w:p w14:paraId="7AE7D4D5" w14:textId="77777777" w:rsidR="00D84F7C" w:rsidRPr="00B4501C" w:rsidRDefault="00D84F7C" w:rsidP="00D84F7C">
      <w:pPr>
        <w:pStyle w:val="NoSpacing"/>
        <w:rPr>
          <w:rFonts w:ascii="Times New Roman" w:hAnsi="Times New Roman" w:cs="Times New Roman"/>
          <w:sz w:val="24"/>
          <w:szCs w:val="24"/>
          <w:u w:val="single"/>
        </w:rPr>
      </w:pPr>
    </w:p>
    <w:p w14:paraId="2ADCE2FF" w14:textId="77777777" w:rsidR="00D84F7C" w:rsidRPr="00B4501C" w:rsidRDefault="00D84F7C" w:rsidP="00D84F7C">
      <w:pPr>
        <w:pStyle w:val="NoSpacing"/>
        <w:rPr>
          <w:rFonts w:ascii="Times New Roman" w:hAnsi="Times New Roman" w:cs="Times New Roman"/>
          <w:sz w:val="24"/>
          <w:szCs w:val="24"/>
          <w:u w:val="single"/>
        </w:rPr>
      </w:pPr>
    </w:p>
    <w:p w14:paraId="76FD0E99" w14:textId="77777777" w:rsidR="00D84F7C" w:rsidRPr="00B4501C" w:rsidRDefault="00D84F7C" w:rsidP="00D84F7C">
      <w:pPr>
        <w:pStyle w:val="NoSpacing"/>
        <w:rPr>
          <w:rFonts w:ascii="Times New Roman" w:hAnsi="Times New Roman" w:cs="Times New Roman"/>
          <w:sz w:val="24"/>
          <w:szCs w:val="24"/>
          <w:u w:val="single"/>
        </w:rPr>
      </w:pPr>
    </w:p>
    <w:p w14:paraId="65260C19" w14:textId="77777777" w:rsidR="006878A3" w:rsidRPr="00B4501C" w:rsidRDefault="006878A3" w:rsidP="00D84F7C">
      <w:pPr>
        <w:pStyle w:val="NoSpacing"/>
        <w:rPr>
          <w:rFonts w:ascii="Times New Roman" w:hAnsi="Times New Roman" w:cs="Times New Roman"/>
          <w:sz w:val="24"/>
          <w:szCs w:val="24"/>
          <w:u w:val="single"/>
        </w:rPr>
      </w:pPr>
    </w:p>
    <w:p w14:paraId="7FAB197C" w14:textId="77777777" w:rsidR="006878A3" w:rsidRPr="00B4501C" w:rsidRDefault="006878A3" w:rsidP="00D84F7C">
      <w:pPr>
        <w:pStyle w:val="NoSpacing"/>
        <w:rPr>
          <w:rFonts w:ascii="Times New Roman" w:hAnsi="Times New Roman" w:cs="Times New Roman"/>
          <w:sz w:val="24"/>
          <w:szCs w:val="24"/>
          <w:u w:val="single"/>
        </w:rPr>
      </w:pPr>
    </w:p>
    <w:p w14:paraId="61FD944B" w14:textId="77777777" w:rsidR="006878A3" w:rsidRPr="00B4501C" w:rsidRDefault="006878A3" w:rsidP="00D84F7C">
      <w:pPr>
        <w:pStyle w:val="NoSpacing"/>
        <w:rPr>
          <w:rFonts w:ascii="Times New Roman" w:hAnsi="Times New Roman" w:cs="Times New Roman"/>
          <w:sz w:val="24"/>
          <w:szCs w:val="24"/>
          <w:u w:val="single"/>
        </w:rPr>
      </w:pPr>
    </w:p>
    <w:p w14:paraId="582EF0F7" w14:textId="77777777" w:rsidR="006878A3" w:rsidRPr="00B4501C" w:rsidRDefault="006878A3" w:rsidP="00D84F7C">
      <w:pPr>
        <w:pStyle w:val="NoSpacing"/>
        <w:rPr>
          <w:rFonts w:ascii="Times New Roman" w:hAnsi="Times New Roman" w:cs="Times New Roman"/>
          <w:sz w:val="24"/>
          <w:szCs w:val="24"/>
          <w:u w:val="single"/>
        </w:rPr>
      </w:pPr>
    </w:p>
    <w:p w14:paraId="1BDF06E7" w14:textId="77777777" w:rsidR="006878A3" w:rsidRPr="00B4501C" w:rsidRDefault="006878A3" w:rsidP="00D84F7C">
      <w:pPr>
        <w:pStyle w:val="NoSpacing"/>
        <w:rPr>
          <w:rFonts w:ascii="Times New Roman" w:hAnsi="Times New Roman" w:cs="Times New Roman"/>
          <w:sz w:val="24"/>
          <w:szCs w:val="24"/>
          <w:u w:val="single"/>
        </w:rPr>
      </w:pPr>
    </w:p>
    <w:p w14:paraId="56189738" w14:textId="77777777" w:rsidR="006878A3" w:rsidRPr="00B4501C" w:rsidRDefault="006878A3" w:rsidP="00D84F7C">
      <w:pPr>
        <w:pStyle w:val="NoSpacing"/>
        <w:rPr>
          <w:rFonts w:ascii="Times New Roman" w:hAnsi="Times New Roman" w:cs="Times New Roman"/>
          <w:sz w:val="24"/>
          <w:szCs w:val="24"/>
          <w:u w:val="single"/>
        </w:rPr>
      </w:pPr>
    </w:p>
    <w:p w14:paraId="086E2E3E" w14:textId="77777777" w:rsidR="006878A3" w:rsidRPr="00B4501C" w:rsidRDefault="006878A3" w:rsidP="00D84F7C">
      <w:pPr>
        <w:pStyle w:val="NoSpacing"/>
        <w:rPr>
          <w:rFonts w:ascii="Times New Roman" w:hAnsi="Times New Roman" w:cs="Times New Roman"/>
          <w:sz w:val="24"/>
          <w:szCs w:val="24"/>
          <w:u w:val="single"/>
        </w:rPr>
      </w:pPr>
    </w:p>
    <w:p w14:paraId="05F0AD69" w14:textId="77777777" w:rsidR="006878A3" w:rsidRPr="00B4501C" w:rsidRDefault="006878A3" w:rsidP="00D84F7C">
      <w:pPr>
        <w:pStyle w:val="NoSpacing"/>
        <w:rPr>
          <w:rFonts w:ascii="Times New Roman" w:hAnsi="Times New Roman" w:cs="Times New Roman"/>
          <w:sz w:val="24"/>
          <w:szCs w:val="24"/>
          <w:u w:val="single"/>
        </w:rPr>
      </w:pPr>
    </w:p>
    <w:p w14:paraId="7D39410D" w14:textId="77777777" w:rsidR="006878A3" w:rsidRPr="00B4501C" w:rsidRDefault="006878A3" w:rsidP="00D84F7C">
      <w:pPr>
        <w:pStyle w:val="NoSpacing"/>
        <w:rPr>
          <w:rFonts w:ascii="Times New Roman" w:hAnsi="Times New Roman" w:cs="Times New Roman"/>
          <w:sz w:val="24"/>
          <w:szCs w:val="24"/>
          <w:u w:val="single"/>
        </w:rPr>
      </w:pPr>
    </w:p>
    <w:p w14:paraId="18817A80" w14:textId="77777777" w:rsidR="006878A3" w:rsidRPr="00B4501C" w:rsidRDefault="006878A3" w:rsidP="00D84F7C">
      <w:pPr>
        <w:pStyle w:val="NoSpacing"/>
        <w:rPr>
          <w:rFonts w:ascii="Times New Roman" w:hAnsi="Times New Roman" w:cs="Times New Roman"/>
          <w:sz w:val="24"/>
          <w:szCs w:val="24"/>
          <w:u w:val="single"/>
        </w:rPr>
      </w:pPr>
    </w:p>
    <w:p w14:paraId="3A452DD5" w14:textId="77777777" w:rsidR="006878A3" w:rsidRPr="00B4501C" w:rsidRDefault="006878A3" w:rsidP="00D84F7C">
      <w:pPr>
        <w:pStyle w:val="NoSpacing"/>
        <w:rPr>
          <w:rFonts w:ascii="Times New Roman" w:hAnsi="Times New Roman" w:cs="Times New Roman"/>
          <w:sz w:val="24"/>
          <w:szCs w:val="24"/>
          <w:u w:val="single"/>
        </w:rPr>
      </w:pPr>
    </w:p>
    <w:p w14:paraId="0AFC1A1A" w14:textId="77777777" w:rsidR="006878A3" w:rsidRPr="00B4501C" w:rsidRDefault="006878A3" w:rsidP="00D84F7C">
      <w:pPr>
        <w:pStyle w:val="NoSpacing"/>
        <w:rPr>
          <w:rFonts w:ascii="Times New Roman" w:hAnsi="Times New Roman" w:cs="Times New Roman"/>
          <w:sz w:val="24"/>
          <w:szCs w:val="24"/>
          <w:u w:val="single"/>
        </w:rPr>
      </w:pPr>
    </w:p>
    <w:p w14:paraId="04820322" w14:textId="77777777" w:rsidR="006878A3" w:rsidRPr="00B4501C" w:rsidRDefault="006878A3" w:rsidP="00D84F7C">
      <w:pPr>
        <w:pStyle w:val="NoSpacing"/>
        <w:rPr>
          <w:rFonts w:ascii="Times New Roman" w:hAnsi="Times New Roman" w:cs="Times New Roman"/>
          <w:sz w:val="24"/>
          <w:szCs w:val="24"/>
          <w:u w:val="single"/>
        </w:rPr>
      </w:pPr>
    </w:p>
    <w:p w14:paraId="0ABEDEDC" w14:textId="77777777" w:rsidR="006878A3" w:rsidRPr="00B4501C" w:rsidRDefault="006878A3" w:rsidP="00D84F7C">
      <w:pPr>
        <w:pStyle w:val="NoSpacing"/>
        <w:rPr>
          <w:rFonts w:ascii="Times New Roman" w:hAnsi="Times New Roman" w:cs="Times New Roman"/>
          <w:sz w:val="24"/>
          <w:szCs w:val="24"/>
          <w:u w:val="single"/>
        </w:rPr>
      </w:pPr>
    </w:p>
    <w:p w14:paraId="5778578A" w14:textId="77777777" w:rsidR="006878A3" w:rsidRPr="00B4501C" w:rsidRDefault="006878A3" w:rsidP="00D84F7C">
      <w:pPr>
        <w:pStyle w:val="NoSpacing"/>
        <w:rPr>
          <w:rFonts w:ascii="Times New Roman" w:hAnsi="Times New Roman" w:cs="Times New Roman"/>
          <w:sz w:val="24"/>
          <w:szCs w:val="24"/>
          <w:u w:val="single"/>
        </w:rPr>
      </w:pPr>
    </w:p>
    <w:p w14:paraId="3EC33D1F" w14:textId="77777777" w:rsidR="00DB3759" w:rsidRPr="00B4501C" w:rsidRDefault="00DB3759" w:rsidP="00D84F7C">
      <w:pPr>
        <w:pStyle w:val="NoSpacing"/>
        <w:rPr>
          <w:rFonts w:ascii="Times New Roman" w:hAnsi="Times New Roman" w:cs="Times New Roman"/>
          <w:sz w:val="24"/>
          <w:szCs w:val="24"/>
          <w:u w:val="single"/>
        </w:rPr>
      </w:pPr>
    </w:p>
    <w:p w14:paraId="630CAEFE" w14:textId="77777777" w:rsidR="00DB3759" w:rsidRPr="00B4501C" w:rsidRDefault="00DB3759" w:rsidP="00D84F7C">
      <w:pPr>
        <w:pStyle w:val="NoSpacing"/>
        <w:rPr>
          <w:rFonts w:ascii="Times New Roman" w:hAnsi="Times New Roman" w:cs="Times New Roman"/>
          <w:sz w:val="24"/>
          <w:szCs w:val="24"/>
          <w:u w:val="single"/>
        </w:rPr>
      </w:pPr>
    </w:p>
    <w:p w14:paraId="78A23337" w14:textId="77777777" w:rsidR="00EA6D67" w:rsidRPr="00B4501C" w:rsidRDefault="00EA6D67" w:rsidP="00D84F7C">
      <w:pPr>
        <w:pStyle w:val="NoSpacing"/>
        <w:rPr>
          <w:rFonts w:ascii="Times New Roman" w:hAnsi="Times New Roman" w:cs="Times New Roman"/>
          <w:sz w:val="24"/>
          <w:szCs w:val="24"/>
          <w:u w:val="single"/>
        </w:rPr>
      </w:pPr>
    </w:p>
    <w:p w14:paraId="0193C93C" w14:textId="77777777" w:rsidR="00EA6D67" w:rsidRPr="00B4501C" w:rsidRDefault="00EA6D67" w:rsidP="00D84F7C">
      <w:pPr>
        <w:pStyle w:val="NoSpacing"/>
        <w:rPr>
          <w:rFonts w:ascii="Times New Roman" w:hAnsi="Times New Roman" w:cs="Times New Roman"/>
          <w:sz w:val="24"/>
          <w:szCs w:val="24"/>
          <w:u w:val="single"/>
        </w:rPr>
      </w:pPr>
    </w:p>
    <w:p w14:paraId="1D9BA6D7" w14:textId="77777777" w:rsidR="00EA6D67" w:rsidRPr="00B4501C" w:rsidRDefault="00EA6D67" w:rsidP="00D84F7C">
      <w:pPr>
        <w:pStyle w:val="NoSpacing"/>
        <w:rPr>
          <w:rFonts w:ascii="Times New Roman" w:hAnsi="Times New Roman" w:cs="Times New Roman"/>
          <w:sz w:val="24"/>
          <w:szCs w:val="24"/>
          <w:u w:val="single"/>
        </w:rPr>
      </w:pPr>
    </w:p>
    <w:p w14:paraId="775C47BE" w14:textId="77777777" w:rsidR="00EA6D67" w:rsidRPr="00B4501C" w:rsidRDefault="00EA6D67" w:rsidP="00D84F7C">
      <w:pPr>
        <w:pStyle w:val="NoSpacing"/>
        <w:rPr>
          <w:rFonts w:ascii="Times New Roman" w:hAnsi="Times New Roman" w:cs="Times New Roman"/>
          <w:sz w:val="24"/>
          <w:szCs w:val="24"/>
          <w:u w:val="single"/>
        </w:rPr>
      </w:pPr>
    </w:p>
    <w:p w14:paraId="2A392DDC" w14:textId="77777777" w:rsidR="00EA6D67" w:rsidRPr="00B4501C" w:rsidRDefault="00EA6D67" w:rsidP="00D84F7C">
      <w:pPr>
        <w:pStyle w:val="NoSpacing"/>
        <w:rPr>
          <w:rFonts w:ascii="Times New Roman" w:hAnsi="Times New Roman" w:cs="Times New Roman"/>
          <w:sz w:val="24"/>
          <w:szCs w:val="24"/>
          <w:u w:val="single"/>
        </w:rPr>
      </w:pPr>
    </w:p>
    <w:p w14:paraId="6EA12D75" w14:textId="77777777" w:rsidR="00EA6D67" w:rsidRPr="00B4501C" w:rsidRDefault="00EA6D67" w:rsidP="00D84F7C">
      <w:pPr>
        <w:pStyle w:val="NoSpacing"/>
        <w:rPr>
          <w:rFonts w:ascii="Times New Roman" w:hAnsi="Times New Roman" w:cs="Times New Roman"/>
          <w:sz w:val="24"/>
          <w:szCs w:val="24"/>
          <w:u w:val="single"/>
        </w:rPr>
      </w:pPr>
    </w:p>
    <w:p w14:paraId="3859C7DB" w14:textId="77777777" w:rsidR="00EA6D67" w:rsidRPr="00B4501C" w:rsidRDefault="00EA6D67" w:rsidP="00D84F7C">
      <w:pPr>
        <w:pStyle w:val="NoSpacing"/>
        <w:rPr>
          <w:rFonts w:ascii="Times New Roman" w:hAnsi="Times New Roman" w:cs="Times New Roman"/>
          <w:sz w:val="24"/>
          <w:szCs w:val="24"/>
          <w:u w:val="single"/>
        </w:rPr>
      </w:pPr>
    </w:p>
    <w:p w14:paraId="6754FB31" w14:textId="77777777" w:rsidR="00EA6D67" w:rsidRPr="00B4501C" w:rsidRDefault="00EA6D67" w:rsidP="00D84F7C">
      <w:pPr>
        <w:pStyle w:val="NoSpacing"/>
        <w:rPr>
          <w:rFonts w:ascii="Times New Roman" w:hAnsi="Times New Roman" w:cs="Times New Roman"/>
          <w:sz w:val="24"/>
          <w:szCs w:val="24"/>
          <w:u w:val="single"/>
        </w:rPr>
      </w:pPr>
    </w:p>
    <w:p w14:paraId="42357073" w14:textId="77777777" w:rsidR="00D84F7C" w:rsidRPr="00B4501C" w:rsidRDefault="00D84F7C" w:rsidP="00D84F7C">
      <w:pPr>
        <w:pStyle w:val="NoSpacing"/>
        <w:rPr>
          <w:rFonts w:ascii="Times New Roman" w:hAnsi="Times New Roman" w:cs="Times New Roman"/>
          <w:sz w:val="24"/>
          <w:szCs w:val="24"/>
          <w:u w:val="single"/>
        </w:rPr>
      </w:pPr>
      <w:r w:rsidRPr="00B4501C">
        <w:rPr>
          <w:rFonts w:ascii="Times New Roman" w:hAnsi="Times New Roman" w:cs="Times New Roman"/>
          <w:sz w:val="24"/>
          <w:szCs w:val="24"/>
          <w:u w:val="single"/>
        </w:rPr>
        <w:lastRenderedPageBreak/>
        <w:t xml:space="preserve">Curriculum Expectations Where the Holodomor, Canada’s First Internment Operations or Topics Based on Ukraine </w:t>
      </w:r>
      <w:r w:rsidRPr="005E4B90">
        <w:rPr>
          <w:rFonts w:ascii="Times New Roman" w:hAnsi="Times New Roman" w:cs="Times New Roman"/>
          <w:b/>
          <w:sz w:val="24"/>
          <w:szCs w:val="24"/>
          <w:u w:val="single"/>
        </w:rPr>
        <w:t>May</w:t>
      </w:r>
      <w:r w:rsidRPr="00B4501C">
        <w:rPr>
          <w:rFonts w:ascii="Times New Roman" w:hAnsi="Times New Roman" w:cs="Times New Roman"/>
          <w:sz w:val="24"/>
          <w:szCs w:val="24"/>
          <w:u w:val="single"/>
        </w:rPr>
        <w:t xml:space="preserve"> Apply</w:t>
      </w:r>
    </w:p>
    <w:p w14:paraId="1727C9F7" w14:textId="77777777" w:rsidR="00D84F7C" w:rsidRPr="00B4501C" w:rsidRDefault="00D84F7C" w:rsidP="00D84F7C">
      <w:pPr>
        <w:rPr>
          <w:rFonts w:ascii="Times New Roman" w:hAnsi="Times New Roman" w:cs="Times New Roman"/>
        </w:rPr>
      </w:pPr>
    </w:p>
    <w:tbl>
      <w:tblPr>
        <w:tblStyle w:val="TableGrid"/>
        <w:tblW w:w="14034" w:type="dxa"/>
        <w:tblInd w:w="-5" w:type="dxa"/>
        <w:tblLayout w:type="fixed"/>
        <w:tblLook w:val="04A0" w:firstRow="1" w:lastRow="0" w:firstColumn="1" w:lastColumn="0" w:noHBand="0" w:noVBand="1"/>
      </w:tblPr>
      <w:tblGrid>
        <w:gridCol w:w="1814"/>
        <w:gridCol w:w="2014"/>
        <w:gridCol w:w="4677"/>
        <w:gridCol w:w="5529"/>
      </w:tblGrid>
      <w:tr w:rsidR="00DB3759" w:rsidRPr="00B4501C" w14:paraId="472382BE" w14:textId="77777777" w:rsidTr="002E5C23">
        <w:tc>
          <w:tcPr>
            <w:tcW w:w="1814" w:type="dxa"/>
          </w:tcPr>
          <w:p w14:paraId="6C7BC891" w14:textId="77777777" w:rsidR="00DB3759" w:rsidRPr="00B4501C" w:rsidRDefault="00DB3759" w:rsidP="002E5C23">
            <w:pPr>
              <w:jc w:val="center"/>
              <w:rPr>
                <w:rFonts w:ascii="Times New Roman" w:hAnsi="Times New Roman" w:cs="Times New Roman"/>
                <w:b/>
                <w:color w:val="002060"/>
                <w:sz w:val="24"/>
                <w:szCs w:val="24"/>
              </w:rPr>
            </w:pPr>
            <w:r w:rsidRPr="00B4501C">
              <w:rPr>
                <w:rFonts w:ascii="Times New Roman" w:hAnsi="Times New Roman" w:cs="Times New Roman"/>
                <w:b/>
                <w:color w:val="002060"/>
                <w:sz w:val="24"/>
                <w:szCs w:val="24"/>
              </w:rPr>
              <w:t>Unit</w:t>
            </w:r>
          </w:p>
        </w:tc>
        <w:tc>
          <w:tcPr>
            <w:tcW w:w="2014" w:type="dxa"/>
          </w:tcPr>
          <w:p w14:paraId="63CA5996" w14:textId="77777777" w:rsidR="00DB3759" w:rsidRPr="00B4501C" w:rsidRDefault="00DB3759" w:rsidP="002E5C23">
            <w:pPr>
              <w:jc w:val="center"/>
              <w:rPr>
                <w:rFonts w:ascii="Times New Roman" w:hAnsi="Times New Roman" w:cs="Times New Roman"/>
                <w:b/>
                <w:color w:val="002060"/>
                <w:sz w:val="24"/>
                <w:szCs w:val="24"/>
              </w:rPr>
            </w:pPr>
            <w:r w:rsidRPr="00B4501C">
              <w:rPr>
                <w:rFonts w:ascii="Times New Roman" w:hAnsi="Times New Roman" w:cs="Times New Roman"/>
                <w:b/>
                <w:color w:val="002060"/>
                <w:sz w:val="24"/>
                <w:szCs w:val="24"/>
              </w:rPr>
              <w:t>Overall Expectation</w:t>
            </w:r>
          </w:p>
        </w:tc>
        <w:tc>
          <w:tcPr>
            <w:tcW w:w="4677" w:type="dxa"/>
          </w:tcPr>
          <w:p w14:paraId="64DBB385" w14:textId="77777777" w:rsidR="00DB3759" w:rsidRPr="00B4501C" w:rsidRDefault="00DB3759" w:rsidP="002E5C23">
            <w:pPr>
              <w:jc w:val="center"/>
              <w:rPr>
                <w:rFonts w:ascii="Times New Roman" w:hAnsi="Times New Roman" w:cs="Times New Roman"/>
                <w:b/>
                <w:color w:val="002060"/>
                <w:sz w:val="24"/>
                <w:szCs w:val="24"/>
              </w:rPr>
            </w:pPr>
            <w:r w:rsidRPr="00B4501C">
              <w:rPr>
                <w:rFonts w:ascii="Times New Roman" w:hAnsi="Times New Roman" w:cs="Times New Roman"/>
                <w:b/>
                <w:color w:val="002060"/>
                <w:sz w:val="24"/>
                <w:szCs w:val="24"/>
              </w:rPr>
              <w:t>Specific Expectation</w:t>
            </w:r>
          </w:p>
        </w:tc>
        <w:tc>
          <w:tcPr>
            <w:tcW w:w="5529" w:type="dxa"/>
          </w:tcPr>
          <w:p w14:paraId="5B82E1F6" w14:textId="77777777" w:rsidR="00DB3759" w:rsidRPr="00B4501C" w:rsidRDefault="00DB3759" w:rsidP="002E5C23">
            <w:pPr>
              <w:jc w:val="center"/>
              <w:rPr>
                <w:rFonts w:ascii="Times New Roman" w:hAnsi="Times New Roman" w:cs="Times New Roman"/>
                <w:b/>
                <w:color w:val="002060"/>
                <w:sz w:val="24"/>
                <w:szCs w:val="24"/>
              </w:rPr>
            </w:pPr>
            <w:r w:rsidRPr="00B4501C">
              <w:rPr>
                <w:rFonts w:ascii="Times New Roman" w:hAnsi="Times New Roman" w:cs="Times New Roman"/>
                <w:b/>
                <w:color w:val="002060"/>
                <w:sz w:val="24"/>
                <w:szCs w:val="24"/>
              </w:rPr>
              <w:t>Explanation</w:t>
            </w:r>
          </w:p>
        </w:tc>
      </w:tr>
      <w:tr w:rsidR="00DB3759" w:rsidRPr="00B4501C" w14:paraId="7CB95D8F" w14:textId="77777777" w:rsidTr="002E5C23">
        <w:tc>
          <w:tcPr>
            <w:tcW w:w="1814" w:type="dxa"/>
          </w:tcPr>
          <w:p w14:paraId="385B8DD6" w14:textId="77777777" w:rsidR="00DB3759" w:rsidRPr="00B4501C" w:rsidRDefault="0047497F" w:rsidP="002E5C23">
            <w:pPr>
              <w:rPr>
                <w:rFonts w:ascii="Times New Roman" w:hAnsi="Times New Roman" w:cs="Times New Roman"/>
              </w:rPr>
            </w:pPr>
            <w:r w:rsidRPr="00B4501C">
              <w:rPr>
                <w:rFonts w:ascii="Times New Roman" w:hAnsi="Times New Roman" w:cs="Times New Roman"/>
                <w:b/>
              </w:rPr>
              <w:t>A.</w:t>
            </w:r>
            <w:r w:rsidRPr="00B4501C">
              <w:rPr>
                <w:rFonts w:ascii="Times New Roman" w:hAnsi="Times New Roman" w:cs="Times New Roman"/>
              </w:rPr>
              <w:t xml:space="preserve"> Political Inquiry and Skill Development</w:t>
            </w:r>
          </w:p>
        </w:tc>
        <w:tc>
          <w:tcPr>
            <w:tcW w:w="2014" w:type="dxa"/>
          </w:tcPr>
          <w:p w14:paraId="2B5D2A47" w14:textId="77777777" w:rsidR="00DB3759" w:rsidRPr="00B4501C" w:rsidRDefault="0047497F" w:rsidP="002E5C23">
            <w:pPr>
              <w:rPr>
                <w:rFonts w:ascii="Times New Roman" w:hAnsi="Times New Roman" w:cs="Times New Roman"/>
              </w:rPr>
            </w:pPr>
            <w:r w:rsidRPr="00B4501C">
              <w:rPr>
                <w:rFonts w:ascii="Times New Roman" w:hAnsi="Times New Roman" w:cs="Times New Roman"/>
                <w:b/>
              </w:rPr>
              <w:t>A1. Political Inquiry:</w:t>
            </w:r>
            <w:r w:rsidRPr="00B4501C">
              <w:rPr>
                <w:rFonts w:ascii="Times New Roman" w:hAnsi="Times New Roman" w:cs="Times New Roman"/>
              </w:rPr>
              <w:t xml:space="preserve"> Use the political inquiry process and the concepts of political thinking when investigating issues, events, and developments of civic importance. </w:t>
            </w:r>
          </w:p>
        </w:tc>
        <w:tc>
          <w:tcPr>
            <w:tcW w:w="4677" w:type="dxa"/>
          </w:tcPr>
          <w:p w14:paraId="302BAFF9" w14:textId="77777777" w:rsidR="00DB3759" w:rsidRPr="00B4501C" w:rsidRDefault="0047497F" w:rsidP="0047497F">
            <w:pPr>
              <w:pStyle w:val="Default"/>
              <w:rPr>
                <w:rFonts w:ascii="Times New Roman" w:hAnsi="Times New Roman" w:cs="Times New Roman"/>
                <w:sz w:val="22"/>
                <w:szCs w:val="22"/>
              </w:rPr>
            </w:pPr>
            <w:r w:rsidRPr="00B4501C">
              <w:rPr>
                <w:rFonts w:ascii="Times New Roman" w:hAnsi="Times New Roman" w:cs="Times New Roman"/>
                <w:b/>
                <w:sz w:val="22"/>
                <w:szCs w:val="22"/>
              </w:rPr>
              <w:t>A1.5:</w:t>
            </w:r>
            <w:r w:rsidRPr="00B4501C">
              <w:rPr>
                <w:rFonts w:ascii="Times New Roman" w:hAnsi="Times New Roman" w:cs="Times New Roman"/>
                <w:sz w:val="22"/>
                <w:szCs w:val="22"/>
              </w:rPr>
              <w:t xml:space="preserve"> </w:t>
            </w:r>
            <w:r w:rsidRPr="00B4501C">
              <w:rPr>
                <w:rFonts w:ascii="Times New Roman" w:hAnsi="Times New Roman" w:cs="Times New Roman"/>
                <w:color w:val="auto"/>
                <w:sz w:val="22"/>
                <w:szCs w:val="22"/>
              </w:rPr>
              <w:t>Use the concepts of political thinking when analysing and evaluating evidence, data, and information and formulating conclusions and/or judgments about issues, events, and/or developments of civic importance.</w:t>
            </w:r>
            <w:r w:rsidRPr="00B4501C">
              <w:rPr>
                <w:rFonts w:ascii="Times New Roman" w:hAnsi="Times New Roman" w:cs="Times New Roman"/>
                <w:sz w:val="22"/>
                <w:szCs w:val="22"/>
              </w:rPr>
              <w:t xml:space="preserve"> </w:t>
            </w:r>
          </w:p>
        </w:tc>
        <w:tc>
          <w:tcPr>
            <w:tcW w:w="5529" w:type="dxa"/>
          </w:tcPr>
          <w:p w14:paraId="170AB68E" w14:textId="77777777" w:rsidR="00DB3759" w:rsidRPr="00B4501C" w:rsidRDefault="0047497F" w:rsidP="002E5C23">
            <w:pPr>
              <w:rPr>
                <w:rFonts w:ascii="Times New Roman" w:hAnsi="Times New Roman" w:cs="Times New Roman"/>
              </w:rPr>
            </w:pPr>
            <w:r w:rsidRPr="00B4501C">
              <w:rPr>
                <w:rFonts w:ascii="Times New Roman" w:hAnsi="Times New Roman" w:cs="Times New Roman"/>
                <w:i/>
              </w:rPr>
              <w:t xml:space="preserve">Sample questions: </w:t>
            </w:r>
            <w:r w:rsidRPr="00B4501C">
              <w:rPr>
                <w:rFonts w:ascii="Times New Roman" w:hAnsi="Times New Roman" w:cs="Times New Roman"/>
              </w:rPr>
              <w:t xml:space="preserve">“What is the civic importance of the Holodomor?” </w:t>
            </w:r>
          </w:p>
          <w:p w14:paraId="110A29EC" w14:textId="77777777" w:rsidR="0047497F" w:rsidRPr="00B4501C" w:rsidRDefault="0047497F" w:rsidP="002E5C23">
            <w:pPr>
              <w:rPr>
                <w:rFonts w:ascii="Times New Roman" w:hAnsi="Times New Roman" w:cs="Times New Roman"/>
              </w:rPr>
            </w:pPr>
          </w:p>
          <w:p w14:paraId="4DF70F63" w14:textId="77777777" w:rsidR="0047497F" w:rsidRPr="00B4501C" w:rsidRDefault="0047497F" w:rsidP="002E5C23">
            <w:pPr>
              <w:rPr>
                <w:rFonts w:ascii="Times New Roman" w:hAnsi="Times New Roman" w:cs="Times New Roman"/>
              </w:rPr>
            </w:pPr>
            <w:r w:rsidRPr="00B4501C">
              <w:rPr>
                <w:rFonts w:ascii="Times New Roman" w:hAnsi="Times New Roman" w:cs="Times New Roman"/>
              </w:rPr>
              <w:t>“What is the political significance of the Holodomor?”</w:t>
            </w:r>
          </w:p>
          <w:p w14:paraId="1A161BD7" w14:textId="77777777" w:rsidR="0047497F" w:rsidRPr="00B4501C" w:rsidRDefault="0047497F" w:rsidP="002E5C23">
            <w:pPr>
              <w:rPr>
                <w:rFonts w:ascii="Times New Roman" w:hAnsi="Times New Roman" w:cs="Times New Roman"/>
              </w:rPr>
            </w:pPr>
          </w:p>
          <w:p w14:paraId="5D36B689" w14:textId="1C39CEDF" w:rsidR="0047497F" w:rsidRPr="00B4501C" w:rsidRDefault="0047497F" w:rsidP="0047497F">
            <w:pPr>
              <w:rPr>
                <w:rFonts w:ascii="Times New Roman" w:hAnsi="Times New Roman" w:cs="Times New Roman"/>
              </w:rPr>
            </w:pPr>
            <w:r w:rsidRPr="00B4501C">
              <w:rPr>
                <w:rFonts w:ascii="Times New Roman" w:hAnsi="Times New Roman" w:cs="Times New Roman"/>
              </w:rPr>
              <w:t>“</w:t>
            </w:r>
            <w:r w:rsidR="005E4B90">
              <w:rPr>
                <w:rFonts w:ascii="Times New Roman" w:hAnsi="Times New Roman" w:cs="Times New Roman"/>
              </w:rPr>
              <w:t>Why should we study the Holodomor?”</w:t>
            </w:r>
          </w:p>
          <w:p w14:paraId="17057ECA" w14:textId="77777777" w:rsidR="0047497F" w:rsidRPr="00B4501C" w:rsidRDefault="0047497F" w:rsidP="0047497F">
            <w:pPr>
              <w:rPr>
                <w:rFonts w:ascii="Times New Roman" w:hAnsi="Times New Roman" w:cs="Times New Roman"/>
              </w:rPr>
            </w:pPr>
          </w:p>
          <w:p w14:paraId="48DDB6C4" w14:textId="5FEF017D" w:rsidR="0047497F" w:rsidRPr="00B4501C" w:rsidRDefault="005E4B90" w:rsidP="0047497F">
            <w:pPr>
              <w:rPr>
                <w:rFonts w:ascii="Times New Roman" w:hAnsi="Times New Roman" w:cs="Times New Roman"/>
              </w:rPr>
            </w:pPr>
            <w:r>
              <w:rPr>
                <w:rFonts w:ascii="Times New Roman" w:hAnsi="Times New Roman" w:cs="Times New Roman"/>
              </w:rPr>
              <w:t>“What were</w:t>
            </w:r>
            <w:r w:rsidR="0047497F" w:rsidRPr="00B4501C">
              <w:rPr>
                <w:rFonts w:ascii="Times New Roman" w:hAnsi="Times New Roman" w:cs="Times New Roman"/>
              </w:rPr>
              <w:t xml:space="preserve"> Stalin’s objectives in regards to the Holodomor?”</w:t>
            </w:r>
          </w:p>
        </w:tc>
      </w:tr>
      <w:tr w:rsidR="0047497F" w:rsidRPr="00B4501C" w14:paraId="62F1A58E" w14:textId="77777777" w:rsidTr="002E5C23">
        <w:tc>
          <w:tcPr>
            <w:tcW w:w="1814" w:type="dxa"/>
          </w:tcPr>
          <w:p w14:paraId="6E47276A" w14:textId="77777777" w:rsidR="0047497F" w:rsidRPr="00B4501C" w:rsidRDefault="0047497F" w:rsidP="002E5C23">
            <w:pPr>
              <w:rPr>
                <w:rFonts w:ascii="Times New Roman" w:hAnsi="Times New Roman" w:cs="Times New Roman"/>
                <w:b/>
              </w:rPr>
            </w:pPr>
            <w:r w:rsidRPr="00B4501C">
              <w:rPr>
                <w:rFonts w:ascii="Times New Roman" w:hAnsi="Times New Roman" w:cs="Times New Roman"/>
                <w:b/>
              </w:rPr>
              <w:t>A.</w:t>
            </w:r>
            <w:r w:rsidRPr="00B4501C">
              <w:rPr>
                <w:rFonts w:ascii="Times New Roman" w:hAnsi="Times New Roman" w:cs="Times New Roman"/>
              </w:rPr>
              <w:t xml:space="preserve"> Political Inquiry and Skill Development</w:t>
            </w:r>
          </w:p>
        </w:tc>
        <w:tc>
          <w:tcPr>
            <w:tcW w:w="2014" w:type="dxa"/>
          </w:tcPr>
          <w:p w14:paraId="3AC00013" w14:textId="77777777" w:rsidR="0047497F" w:rsidRPr="00B4501C" w:rsidRDefault="0047497F" w:rsidP="002E5C23">
            <w:pPr>
              <w:rPr>
                <w:rFonts w:ascii="Times New Roman" w:hAnsi="Times New Roman" w:cs="Times New Roman"/>
                <w:b/>
              </w:rPr>
            </w:pPr>
            <w:r w:rsidRPr="00B4501C">
              <w:rPr>
                <w:rFonts w:ascii="Times New Roman" w:hAnsi="Times New Roman" w:cs="Times New Roman"/>
                <w:b/>
              </w:rPr>
              <w:t>A2. Developing Transferable Skills:</w:t>
            </w:r>
            <w:r w:rsidRPr="00B4501C">
              <w:rPr>
                <w:rFonts w:ascii="Times New Roman" w:hAnsi="Times New Roman" w:cs="Times New Roman"/>
              </w:rPr>
              <w:t xml:space="preserve"> Apply in everyday contexts skills developed through investigations related to civics and citizenship education, and identify some careers in which civics and citizenship education might be an asset.</w:t>
            </w:r>
          </w:p>
        </w:tc>
        <w:tc>
          <w:tcPr>
            <w:tcW w:w="4677" w:type="dxa"/>
          </w:tcPr>
          <w:p w14:paraId="72CFA866" w14:textId="77777777" w:rsidR="003D1E7A" w:rsidRPr="00B4501C" w:rsidRDefault="0047497F" w:rsidP="0047497F">
            <w:pPr>
              <w:pStyle w:val="Default"/>
              <w:rPr>
                <w:rFonts w:ascii="Times New Roman" w:hAnsi="Times New Roman" w:cs="Times New Roman"/>
                <w:b/>
                <w:sz w:val="22"/>
                <w:szCs w:val="22"/>
              </w:rPr>
            </w:pPr>
            <w:r w:rsidRPr="00B4501C">
              <w:rPr>
                <w:rFonts w:ascii="Times New Roman" w:hAnsi="Times New Roman" w:cs="Times New Roman"/>
                <w:b/>
                <w:sz w:val="22"/>
                <w:szCs w:val="22"/>
              </w:rPr>
              <w:t xml:space="preserve">A2.2: </w:t>
            </w:r>
            <w:r w:rsidRPr="00B4501C">
              <w:rPr>
                <w:rFonts w:ascii="Times New Roman" w:hAnsi="Times New Roman" w:cs="Times New Roman"/>
                <w:color w:val="auto"/>
                <w:sz w:val="22"/>
                <w:szCs w:val="22"/>
              </w:rPr>
              <w:t>Demonstrate in everyday contexts attributes, skills, and work habits developed in civics and citizenship education.</w:t>
            </w:r>
          </w:p>
          <w:p w14:paraId="237C468B" w14:textId="77777777" w:rsidR="0047497F" w:rsidRPr="00B4501C" w:rsidRDefault="0047497F" w:rsidP="003D1E7A">
            <w:pPr>
              <w:ind w:firstLine="720"/>
              <w:rPr>
                <w:rFonts w:ascii="Times New Roman" w:hAnsi="Times New Roman" w:cs="Times New Roman"/>
              </w:rPr>
            </w:pPr>
          </w:p>
        </w:tc>
        <w:tc>
          <w:tcPr>
            <w:tcW w:w="5529" w:type="dxa"/>
          </w:tcPr>
          <w:p w14:paraId="71AB1524" w14:textId="6F1903EE" w:rsidR="0047497F" w:rsidRPr="00B4501C" w:rsidRDefault="0047497F" w:rsidP="0047497F">
            <w:pPr>
              <w:rPr>
                <w:rFonts w:ascii="Times New Roman" w:hAnsi="Times New Roman" w:cs="Times New Roman"/>
              </w:rPr>
            </w:pPr>
            <w:r w:rsidRPr="00B4501C">
              <w:rPr>
                <w:rFonts w:ascii="Times New Roman" w:hAnsi="Times New Roman" w:cs="Times New Roman"/>
                <w:i/>
              </w:rPr>
              <w:t xml:space="preserve">Sample question: </w:t>
            </w:r>
            <w:r w:rsidR="00EA6D67" w:rsidRPr="00B4501C">
              <w:rPr>
                <w:rFonts w:ascii="Times New Roman" w:hAnsi="Times New Roman" w:cs="Times New Roman"/>
              </w:rPr>
              <w:t xml:space="preserve">“What are your civic responsibilities </w:t>
            </w:r>
            <w:r w:rsidRPr="00B4501C">
              <w:rPr>
                <w:rFonts w:ascii="Times New Roman" w:hAnsi="Times New Roman" w:cs="Times New Roman"/>
              </w:rPr>
              <w:t xml:space="preserve">in regards to the Holodomor and the </w:t>
            </w:r>
            <w:r w:rsidR="00EA6D67" w:rsidRPr="00B4501C">
              <w:rPr>
                <w:rFonts w:ascii="Times New Roman" w:hAnsi="Times New Roman" w:cs="Times New Roman"/>
              </w:rPr>
              <w:t>Ukraine-Russia conflict?</w:t>
            </w:r>
            <w:r w:rsidRPr="00B4501C">
              <w:rPr>
                <w:rFonts w:ascii="Times New Roman" w:hAnsi="Times New Roman" w:cs="Times New Roman"/>
              </w:rPr>
              <w:t>”</w:t>
            </w:r>
          </w:p>
          <w:p w14:paraId="4B56ED54" w14:textId="77777777" w:rsidR="0047497F" w:rsidRPr="00B4501C" w:rsidRDefault="0047497F" w:rsidP="0047497F">
            <w:pPr>
              <w:rPr>
                <w:rFonts w:ascii="Times New Roman" w:hAnsi="Times New Roman" w:cs="Times New Roman"/>
              </w:rPr>
            </w:pPr>
          </w:p>
          <w:p w14:paraId="60DB950B" w14:textId="77777777" w:rsidR="0047497F" w:rsidRPr="00B4501C" w:rsidRDefault="0047497F" w:rsidP="0047497F">
            <w:pPr>
              <w:rPr>
                <w:rFonts w:ascii="Times New Roman" w:hAnsi="Times New Roman" w:cs="Times New Roman"/>
              </w:rPr>
            </w:pPr>
          </w:p>
        </w:tc>
      </w:tr>
      <w:tr w:rsidR="0047497F" w:rsidRPr="00B4501C" w14:paraId="05A3EDDC" w14:textId="77777777" w:rsidTr="002E5C23">
        <w:tc>
          <w:tcPr>
            <w:tcW w:w="1814" w:type="dxa"/>
          </w:tcPr>
          <w:p w14:paraId="6B691B44" w14:textId="77777777" w:rsidR="0047497F" w:rsidRPr="00B4501C" w:rsidRDefault="0047497F" w:rsidP="002E5C23">
            <w:pPr>
              <w:rPr>
                <w:rFonts w:ascii="Times New Roman" w:hAnsi="Times New Roman" w:cs="Times New Roman"/>
                <w:b/>
              </w:rPr>
            </w:pPr>
            <w:r w:rsidRPr="00B4501C">
              <w:rPr>
                <w:rFonts w:ascii="Times New Roman" w:hAnsi="Times New Roman" w:cs="Times New Roman"/>
                <w:b/>
              </w:rPr>
              <w:t>A.</w:t>
            </w:r>
            <w:r w:rsidRPr="00B4501C">
              <w:rPr>
                <w:rFonts w:ascii="Times New Roman" w:hAnsi="Times New Roman" w:cs="Times New Roman"/>
              </w:rPr>
              <w:t xml:space="preserve"> Political Inquiry and Skill Development</w:t>
            </w:r>
          </w:p>
        </w:tc>
        <w:tc>
          <w:tcPr>
            <w:tcW w:w="2014" w:type="dxa"/>
          </w:tcPr>
          <w:p w14:paraId="3A47E202" w14:textId="77777777" w:rsidR="0047497F" w:rsidRPr="00B4501C" w:rsidRDefault="0047497F" w:rsidP="002E5C23">
            <w:pPr>
              <w:rPr>
                <w:rFonts w:ascii="Times New Roman" w:hAnsi="Times New Roman" w:cs="Times New Roman"/>
                <w:b/>
              </w:rPr>
            </w:pPr>
            <w:r w:rsidRPr="00B4501C">
              <w:rPr>
                <w:rFonts w:ascii="Times New Roman" w:hAnsi="Times New Roman" w:cs="Times New Roman"/>
                <w:b/>
              </w:rPr>
              <w:t>A2. Developing Transferable Skills:</w:t>
            </w:r>
            <w:r w:rsidRPr="00B4501C">
              <w:rPr>
                <w:rFonts w:ascii="Times New Roman" w:hAnsi="Times New Roman" w:cs="Times New Roman"/>
              </w:rPr>
              <w:t xml:space="preserve"> Apply in everyday contexts skills developed through investigations related to civics and citizenship education, and </w:t>
            </w:r>
            <w:r w:rsidRPr="00B4501C">
              <w:rPr>
                <w:rFonts w:ascii="Times New Roman" w:hAnsi="Times New Roman" w:cs="Times New Roman"/>
              </w:rPr>
              <w:lastRenderedPageBreak/>
              <w:t>identify some careers in which civics and citizenship education might be an asset.</w:t>
            </w:r>
          </w:p>
        </w:tc>
        <w:tc>
          <w:tcPr>
            <w:tcW w:w="4677" w:type="dxa"/>
          </w:tcPr>
          <w:p w14:paraId="72B64C8D" w14:textId="77777777" w:rsidR="0047497F" w:rsidRPr="00B4501C" w:rsidRDefault="0047497F" w:rsidP="0047497F">
            <w:pPr>
              <w:pStyle w:val="Default"/>
              <w:rPr>
                <w:rFonts w:ascii="Times New Roman" w:hAnsi="Times New Roman" w:cs="Times New Roman"/>
                <w:b/>
                <w:sz w:val="22"/>
                <w:szCs w:val="22"/>
              </w:rPr>
            </w:pPr>
            <w:r w:rsidRPr="00B4501C">
              <w:rPr>
                <w:rFonts w:ascii="Times New Roman" w:hAnsi="Times New Roman" w:cs="Times New Roman"/>
                <w:b/>
                <w:sz w:val="22"/>
                <w:szCs w:val="22"/>
              </w:rPr>
              <w:lastRenderedPageBreak/>
              <w:t xml:space="preserve">A2.3: </w:t>
            </w:r>
            <w:r w:rsidRPr="00B4501C">
              <w:rPr>
                <w:rFonts w:ascii="Times New Roman" w:hAnsi="Times New Roman" w:cs="Times New Roman"/>
                <w:color w:val="auto"/>
                <w:sz w:val="22"/>
                <w:szCs w:val="22"/>
              </w:rPr>
              <w:t>Apply the concepts of political thinking when analysing current events and issues involving Canada and the world.</w:t>
            </w:r>
          </w:p>
        </w:tc>
        <w:tc>
          <w:tcPr>
            <w:tcW w:w="5529" w:type="dxa"/>
          </w:tcPr>
          <w:p w14:paraId="56A3B7A8" w14:textId="340BA672" w:rsidR="0047497F" w:rsidRPr="00B4501C" w:rsidRDefault="0047497F" w:rsidP="00665989">
            <w:pPr>
              <w:rPr>
                <w:rFonts w:ascii="Times New Roman" w:hAnsi="Times New Roman" w:cs="Times New Roman"/>
              </w:rPr>
            </w:pPr>
            <w:r w:rsidRPr="00B4501C">
              <w:rPr>
                <w:rFonts w:ascii="Times New Roman" w:hAnsi="Times New Roman" w:cs="Times New Roman"/>
                <w:i/>
              </w:rPr>
              <w:t>Sample question</w:t>
            </w:r>
            <w:r w:rsidR="005E4B90">
              <w:rPr>
                <w:rFonts w:ascii="Times New Roman" w:hAnsi="Times New Roman" w:cs="Times New Roman"/>
              </w:rPr>
              <w:t>: “How does the</w:t>
            </w:r>
            <w:r w:rsidRPr="00B4501C">
              <w:rPr>
                <w:rFonts w:ascii="Times New Roman" w:hAnsi="Times New Roman" w:cs="Times New Roman"/>
              </w:rPr>
              <w:t xml:space="preserve"> </w:t>
            </w:r>
            <w:r w:rsidR="00665989" w:rsidRPr="00B4501C">
              <w:rPr>
                <w:rFonts w:ascii="Times New Roman" w:hAnsi="Times New Roman" w:cs="Times New Roman"/>
              </w:rPr>
              <w:t xml:space="preserve">Ukraine-Russia conflict affect the stability of </w:t>
            </w:r>
            <w:r w:rsidR="005E4B90">
              <w:rPr>
                <w:rFonts w:ascii="Times New Roman" w:hAnsi="Times New Roman" w:cs="Times New Roman"/>
              </w:rPr>
              <w:t xml:space="preserve">Europe, </w:t>
            </w:r>
            <w:r w:rsidR="00EA6D67" w:rsidRPr="00B4501C">
              <w:rPr>
                <w:rFonts w:ascii="Times New Roman" w:hAnsi="Times New Roman" w:cs="Times New Roman"/>
              </w:rPr>
              <w:t>Ukraine and Russia?</w:t>
            </w:r>
            <w:r w:rsidR="00665989" w:rsidRPr="00B4501C">
              <w:rPr>
                <w:rFonts w:ascii="Times New Roman" w:hAnsi="Times New Roman" w:cs="Times New Roman"/>
              </w:rPr>
              <w:t xml:space="preserve"> </w:t>
            </w:r>
          </w:p>
          <w:p w14:paraId="61C97A60" w14:textId="77777777" w:rsidR="00665989" w:rsidRPr="00B4501C" w:rsidRDefault="00665989" w:rsidP="00665989">
            <w:pPr>
              <w:rPr>
                <w:rFonts w:ascii="Times New Roman" w:hAnsi="Times New Roman" w:cs="Times New Roman"/>
              </w:rPr>
            </w:pPr>
          </w:p>
          <w:p w14:paraId="0968A69F" w14:textId="4CFDBC52" w:rsidR="00665989" w:rsidRPr="00B4501C" w:rsidRDefault="005E4B90" w:rsidP="00665989">
            <w:pPr>
              <w:rPr>
                <w:rFonts w:ascii="Times New Roman" w:hAnsi="Times New Roman" w:cs="Times New Roman"/>
              </w:rPr>
            </w:pPr>
            <w:r>
              <w:rPr>
                <w:rFonts w:ascii="Times New Roman" w:hAnsi="Times New Roman" w:cs="Times New Roman"/>
              </w:rPr>
              <w:t>“How does the</w:t>
            </w:r>
            <w:r w:rsidR="00665989" w:rsidRPr="00B4501C">
              <w:rPr>
                <w:rFonts w:ascii="Times New Roman" w:hAnsi="Times New Roman" w:cs="Times New Roman"/>
              </w:rPr>
              <w:t xml:space="preserve"> Ukraine-Russia conflict affect Canada?”</w:t>
            </w:r>
          </w:p>
          <w:p w14:paraId="0ECCCAE7" w14:textId="77777777" w:rsidR="00665989" w:rsidRPr="00B4501C" w:rsidRDefault="00665989" w:rsidP="00665989">
            <w:pPr>
              <w:rPr>
                <w:rFonts w:ascii="Times New Roman" w:hAnsi="Times New Roman" w:cs="Times New Roman"/>
              </w:rPr>
            </w:pPr>
          </w:p>
          <w:p w14:paraId="6190A8AD" w14:textId="3AA277F8" w:rsidR="00665989" w:rsidRPr="00B4501C" w:rsidRDefault="00665989" w:rsidP="00665989">
            <w:pPr>
              <w:rPr>
                <w:rFonts w:ascii="Times New Roman" w:hAnsi="Times New Roman" w:cs="Times New Roman"/>
              </w:rPr>
            </w:pPr>
            <w:r w:rsidRPr="00B4501C">
              <w:rPr>
                <w:rFonts w:ascii="Times New Roman" w:hAnsi="Times New Roman" w:cs="Times New Roman"/>
              </w:rPr>
              <w:t>“From Canada’s point of view, what is the polit</w:t>
            </w:r>
            <w:r w:rsidR="005E4B90">
              <w:rPr>
                <w:rFonts w:ascii="Times New Roman" w:hAnsi="Times New Roman" w:cs="Times New Roman"/>
              </w:rPr>
              <w:t>ical significance of the</w:t>
            </w:r>
            <w:bookmarkStart w:id="0" w:name="_GoBack"/>
            <w:bookmarkEnd w:id="0"/>
            <w:r w:rsidRPr="00B4501C">
              <w:rPr>
                <w:rFonts w:ascii="Times New Roman" w:hAnsi="Times New Roman" w:cs="Times New Roman"/>
              </w:rPr>
              <w:t xml:space="preserve"> Ukraine-Russia conflict?”</w:t>
            </w:r>
          </w:p>
        </w:tc>
      </w:tr>
      <w:tr w:rsidR="00665989" w:rsidRPr="00B4501C" w14:paraId="3AFFEFFE" w14:textId="77777777" w:rsidTr="002E5C23">
        <w:tc>
          <w:tcPr>
            <w:tcW w:w="1814" w:type="dxa"/>
          </w:tcPr>
          <w:p w14:paraId="7CE8D1CE" w14:textId="77777777" w:rsidR="00665989" w:rsidRPr="00B4501C" w:rsidRDefault="00765249" w:rsidP="002E5C23">
            <w:pPr>
              <w:rPr>
                <w:rFonts w:ascii="Times New Roman" w:hAnsi="Times New Roman" w:cs="Times New Roman"/>
              </w:rPr>
            </w:pPr>
            <w:r w:rsidRPr="00B4501C">
              <w:rPr>
                <w:rFonts w:ascii="Times New Roman" w:hAnsi="Times New Roman" w:cs="Times New Roman"/>
                <w:b/>
              </w:rPr>
              <w:lastRenderedPageBreak/>
              <w:t>B.</w:t>
            </w:r>
            <w:r w:rsidRPr="00B4501C">
              <w:rPr>
                <w:rFonts w:ascii="Times New Roman" w:hAnsi="Times New Roman" w:cs="Times New Roman"/>
              </w:rPr>
              <w:t xml:space="preserve"> Civic Awareness</w:t>
            </w:r>
          </w:p>
        </w:tc>
        <w:tc>
          <w:tcPr>
            <w:tcW w:w="2014" w:type="dxa"/>
          </w:tcPr>
          <w:p w14:paraId="0AC5D795" w14:textId="77777777" w:rsidR="00665989" w:rsidRPr="00B4501C" w:rsidRDefault="00765249" w:rsidP="002E5C23">
            <w:pPr>
              <w:rPr>
                <w:rFonts w:ascii="Times New Roman" w:hAnsi="Times New Roman" w:cs="Times New Roman"/>
              </w:rPr>
            </w:pPr>
            <w:r w:rsidRPr="00B4501C">
              <w:rPr>
                <w:rFonts w:ascii="Times New Roman" w:hAnsi="Times New Roman" w:cs="Times New Roman"/>
                <w:b/>
              </w:rPr>
              <w:t>B1. Civic Issues, Democratic Values:</w:t>
            </w:r>
            <w:r w:rsidRPr="00B4501C">
              <w:rPr>
                <w:rFonts w:ascii="Times New Roman" w:hAnsi="Times New Roman" w:cs="Times New Roman"/>
              </w:rPr>
              <w:t xml:space="preserve"> Describe beliefs and values associated with democratic citizenship in Canada, and explain how they are related to civic action and to one’s position on civic issues. </w:t>
            </w:r>
          </w:p>
        </w:tc>
        <w:tc>
          <w:tcPr>
            <w:tcW w:w="4677" w:type="dxa"/>
          </w:tcPr>
          <w:p w14:paraId="62EC1976" w14:textId="77777777" w:rsidR="00665989" w:rsidRPr="00B4501C" w:rsidRDefault="00665989" w:rsidP="00765249">
            <w:pPr>
              <w:pStyle w:val="Default"/>
              <w:rPr>
                <w:rFonts w:ascii="Times New Roman" w:hAnsi="Times New Roman" w:cs="Times New Roman"/>
                <w:color w:val="auto"/>
                <w:sz w:val="22"/>
                <w:szCs w:val="22"/>
              </w:rPr>
            </w:pPr>
            <w:r w:rsidRPr="00B4501C">
              <w:rPr>
                <w:rFonts w:ascii="Times New Roman" w:hAnsi="Times New Roman" w:cs="Times New Roman"/>
                <w:b/>
                <w:color w:val="auto"/>
                <w:sz w:val="22"/>
                <w:szCs w:val="22"/>
              </w:rPr>
              <w:t>B1.1:</w:t>
            </w:r>
            <w:r w:rsidRPr="00B4501C">
              <w:rPr>
                <w:rFonts w:ascii="Times New Roman" w:hAnsi="Times New Roman" w:cs="Times New Roman"/>
                <w:color w:val="auto"/>
                <w:sz w:val="22"/>
                <w:szCs w:val="22"/>
              </w:rPr>
              <w:t xml:space="preserve"> </w:t>
            </w:r>
            <w:r w:rsidR="00765249" w:rsidRPr="00B4501C">
              <w:rPr>
                <w:rFonts w:ascii="Times New Roman" w:hAnsi="Times New Roman" w:cs="Times New Roman"/>
                <w:color w:val="auto"/>
                <w:sz w:val="22"/>
                <w:szCs w:val="22"/>
              </w:rPr>
              <w:t>Describe some civic issues of local, national, and/or global significance and compare the perspectives of different groups on selected issues.</w:t>
            </w:r>
          </w:p>
          <w:p w14:paraId="1699B5C3" w14:textId="77777777" w:rsidR="00765249" w:rsidRPr="00B4501C" w:rsidRDefault="00765249" w:rsidP="00765249">
            <w:pPr>
              <w:pStyle w:val="Default"/>
              <w:rPr>
                <w:rFonts w:ascii="Times New Roman" w:hAnsi="Times New Roman" w:cs="Times New Roman"/>
                <w:color w:val="auto"/>
                <w:sz w:val="22"/>
                <w:szCs w:val="22"/>
              </w:rPr>
            </w:pPr>
          </w:p>
          <w:p w14:paraId="21DEB0EA" w14:textId="77777777" w:rsidR="00765249" w:rsidRPr="00B4501C" w:rsidRDefault="00765249" w:rsidP="00765249">
            <w:pPr>
              <w:pStyle w:val="Default"/>
              <w:rPr>
                <w:rFonts w:ascii="Times New Roman" w:hAnsi="Times New Roman" w:cs="Times New Roman"/>
                <w:color w:val="auto"/>
                <w:sz w:val="22"/>
                <w:szCs w:val="22"/>
              </w:rPr>
            </w:pPr>
          </w:p>
          <w:p w14:paraId="7735C7E3" w14:textId="77777777" w:rsidR="00765249" w:rsidRPr="00B4501C" w:rsidRDefault="00765249" w:rsidP="00765249">
            <w:pPr>
              <w:pStyle w:val="Default"/>
              <w:rPr>
                <w:rFonts w:ascii="Times New Roman" w:hAnsi="Times New Roman" w:cs="Times New Roman"/>
                <w:color w:val="auto"/>
                <w:sz w:val="22"/>
                <w:szCs w:val="22"/>
              </w:rPr>
            </w:pPr>
          </w:p>
        </w:tc>
        <w:tc>
          <w:tcPr>
            <w:tcW w:w="5529" w:type="dxa"/>
          </w:tcPr>
          <w:p w14:paraId="65424939" w14:textId="77777777" w:rsidR="00665989" w:rsidRPr="00B4501C" w:rsidRDefault="00665989" w:rsidP="00765249">
            <w:pPr>
              <w:rPr>
                <w:rFonts w:ascii="Times New Roman" w:hAnsi="Times New Roman" w:cs="Times New Roman"/>
              </w:rPr>
            </w:pPr>
            <w:r w:rsidRPr="00B4501C">
              <w:rPr>
                <w:rFonts w:ascii="Times New Roman" w:hAnsi="Times New Roman" w:cs="Times New Roman"/>
                <w:i/>
              </w:rPr>
              <w:t>Sample question</w:t>
            </w:r>
            <w:r w:rsidR="00EA6D67" w:rsidRPr="00B4501C">
              <w:rPr>
                <w:rFonts w:ascii="Times New Roman" w:hAnsi="Times New Roman" w:cs="Times New Roman"/>
              </w:rPr>
              <w:t xml:space="preserve">: “Describe the different points of view, on the matter of attaining </w:t>
            </w:r>
            <w:r w:rsidRPr="00B4501C">
              <w:rPr>
                <w:rFonts w:ascii="Times New Roman" w:hAnsi="Times New Roman" w:cs="Times New Roman"/>
              </w:rPr>
              <w:t>historical justice for the Holo</w:t>
            </w:r>
            <w:r w:rsidR="00765249" w:rsidRPr="00B4501C">
              <w:rPr>
                <w:rFonts w:ascii="Times New Roman" w:hAnsi="Times New Roman" w:cs="Times New Roman"/>
              </w:rPr>
              <w:t>domor</w:t>
            </w:r>
            <w:r w:rsidRPr="00B4501C">
              <w:rPr>
                <w:rFonts w:ascii="Times New Roman" w:hAnsi="Times New Roman" w:cs="Times New Roman"/>
              </w:rPr>
              <w:t xml:space="preserve">.” </w:t>
            </w:r>
          </w:p>
        </w:tc>
      </w:tr>
      <w:tr w:rsidR="00765249" w:rsidRPr="00B4501C" w14:paraId="074C7592" w14:textId="77777777" w:rsidTr="002E5C23">
        <w:tc>
          <w:tcPr>
            <w:tcW w:w="1814" w:type="dxa"/>
          </w:tcPr>
          <w:p w14:paraId="07A6A66A" w14:textId="77777777" w:rsidR="00765249" w:rsidRPr="00B4501C" w:rsidRDefault="00765249" w:rsidP="002E5C23">
            <w:pPr>
              <w:rPr>
                <w:rFonts w:ascii="Times New Roman" w:hAnsi="Times New Roman" w:cs="Times New Roman"/>
                <w:b/>
              </w:rPr>
            </w:pPr>
            <w:r w:rsidRPr="00B4501C">
              <w:rPr>
                <w:rFonts w:ascii="Times New Roman" w:hAnsi="Times New Roman" w:cs="Times New Roman"/>
                <w:b/>
              </w:rPr>
              <w:t>B.</w:t>
            </w:r>
            <w:r w:rsidRPr="00B4501C">
              <w:rPr>
                <w:rFonts w:ascii="Times New Roman" w:hAnsi="Times New Roman" w:cs="Times New Roman"/>
              </w:rPr>
              <w:t xml:space="preserve"> Civic Awareness</w:t>
            </w:r>
          </w:p>
        </w:tc>
        <w:tc>
          <w:tcPr>
            <w:tcW w:w="2014" w:type="dxa"/>
          </w:tcPr>
          <w:p w14:paraId="1F4ADA65" w14:textId="77777777" w:rsidR="00765249" w:rsidRPr="00B4501C" w:rsidRDefault="00765249" w:rsidP="002E5C23">
            <w:pPr>
              <w:rPr>
                <w:rFonts w:ascii="Times New Roman" w:hAnsi="Times New Roman" w:cs="Times New Roman"/>
                <w:b/>
              </w:rPr>
            </w:pPr>
            <w:r w:rsidRPr="00B4501C">
              <w:rPr>
                <w:rFonts w:ascii="Times New Roman" w:hAnsi="Times New Roman" w:cs="Times New Roman"/>
                <w:b/>
              </w:rPr>
              <w:t>B3. Rights and Responsibilities:</w:t>
            </w:r>
            <w:r w:rsidR="00D02DB3" w:rsidRPr="00B4501C">
              <w:rPr>
                <w:rFonts w:ascii="Times New Roman" w:hAnsi="Times New Roman" w:cs="Times New Roman"/>
              </w:rPr>
              <w:t xml:space="preserve"> A</w:t>
            </w:r>
            <w:r w:rsidRPr="00B4501C">
              <w:rPr>
                <w:rFonts w:ascii="Times New Roman" w:hAnsi="Times New Roman" w:cs="Times New Roman"/>
              </w:rPr>
              <w:t>nalyse key rights and responsibilities associated with citizenship, in both the Canadian and global context, and some ways in which these rights are protected</w:t>
            </w:r>
            <w:r w:rsidR="000E1ADF" w:rsidRPr="00B4501C">
              <w:rPr>
                <w:rFonts w:ascii="Times New Roman" w:hAnsi="Times New Roman" w:cs="Times New Roman"/>
              </w:rPr>
              <w:t>.</w:t>
            </w:r>
          </w:p>
        </w:tc>
        <w:tc>
          <w:tcPr>
            <w:tcW w:w="4677" w:type="dxa"/>
          </w:tcPr>
          <w:p w14:paraId="15A91CC6" w14:textId="77777777" w:rsidR="00765249" w:rsidRPr="00B4501C" w:rsidRDefault="00765249" w:rsidP="00765249">
            <w:pPr>
              <w:pStyle w:val="Default"/>
              <w:rPr>
                <w:rFonts w:ascii="Times New Roman" w:hAnsi="Times New Roman" w:cs="Times New Roman"/>
                <w:b/>
                <w:color w:val="auto"/>
                <w:sz w:val="22"/>
                <w:szCs w:val="22"/>
              </w:rPr>
            </w:pPr>
            <w:r w:rsidRPr="00B4501C">
              <w:rPr>
                <w:rFonts w:ascii="Times New Roman" w:hAnsi="Times New Roman" w:cs="Times New Roman"/>
                <w:b/>
                <w:color w:val="auto"/>
                <w:sz w:val="22"/>
                <w:szCs w:val="22"/>
              </w:rPr>
              <w:t>B3.4:</w:t>
            </w:r>
            <w:r w:rsidRPr="00B4501C">
              <w:rPr>
                <w:rFonts w:ascii="Times New Roman" w:hAnsi="Times New Roman" w:cs="Times New Roman"/>
                <w:color w:val="auto"/>
                <w:sz w:val="22"/>
                <w:szCs w:val="22"/>
              </w:rPr>
              <w:t xml:space="preserve"> </w:t>
            </w:r>
            <w:r w:rsidR="000E1ADF" w:rsidRPr="00B4501C">
              <w:rPr>
                <w:rFonts w:ascii="Times New Roman" w:hAnsi="Times New Roman" w:cs="Times New Roman"/>
                <w:color w:val="auto"/>
                <w:sz w:val="22"/>
                <w:szCs w:val="22"/>
              </w:rPr>
              <w:t>A</w:t>
            </w:r>
            <w:r w:rsidRPr="00B4501C">
              <w:rPr>
                <w:rFonts w:ascii="Times New Roman" w:hAnsi="Times New Roman" w:cs="Times New Roman"/>
                <w:color w:val="auto"/>
                <w:sz w:val="22"/>
                <w:szCs w:val="22"/>
              </w:rPr>
              <w:t xml:space="preserve">nalyse </w:t>
            </w:r>
            <w:r w:rsidR="00B825F3" w:rsidRPr="00B4501C">
              <w:rPr>
                <w:rFonts w:ascii="Times New Roman" w:hAnsi="Times New Roman" w:cs="Times New Roman"/>
                <w:color w:val="auto"/>
                <w:sz w:val="22"/>
                <w:szCs w:val="22"/>
              </w:rPr>
              <w:t xml:space="preserve">the </w:t>
            </w:r>
            <w:r w:rsidRPr="00B4501C">
              <w:rPr>
                <w:rFonts w:ascii="Times New Roman" w:hAnsi="Times New Roman" w:cs="Times New Roman"/>
                <w:color w:val="auto"/>
                <w:sz w:val="22"/>
                <w:szCs w:val="22"/>
              </w:rPr>
              <w:t>rights and responsibilities of citizenship within a global context, including those related to international conventions, laws, and/or institutions.</w:t>
            </w:r>
            <w:r w:rsidRPr="00B4501C">
              <w:rPr>
                <w:rFonts w:ascii="Times New Roman" w:hAnsi="Times New Roman" w:cs="Times New Roman"/>
                <w:sz w:val="22"/>
                <w:szCs w:val="22"/>
              </w:rPr>
              <w:t xml:space="preserve"> </w:t>
            </w:r>
          </w:p>
        </w:tc>
        <w:tc>
          <w:tcPr>
            <w:tcW w:w="5529" w:type="dxa"/>
          </w:tcPr>
          <w:p w14:paraId="13C1A7BB" w14:textId="77777777" w:rsidR="00765249" w:rsidRPr="00B4501C" w:rsidRDefault="00765249" w:rsidP="006C201A">
            <w:pPr>
              <w:rPr>
                <w:rFonts w:ascii="Times New Roman" w:hAnsi="Times New Roman" w:cs="Times New Roman"/>
              </w:rPr>
            </w:pPr>
            <w:r w:rsidRPr="00B4501C">
              <w:rPr>
                <w:rFonts w:ascii="Times New Roman" w:hAnsi="Times New Roman" w:cs="Times New Roman"/>
                <w:i/>
              </w:rPr>
              <w:t xml:space="preserve">Sample question: </w:t>
            </w:r>
            <w:r w:rsidRPr="00B4501C">
              <w:rPr>
                <w:rFonts w:ascii="Times New Roman" w:hAnsi="Times New Roman" w:cs="Times New Roman"/>
              </w:rPr>
              <w:t>“</w:t>
            </w:r>
            <w:r w:rsidR="00EA6D67" w:rsidRPr="00B4501C">
              <w:rPr>
                <w:rFonts w:ascii="Times New Roman" w:hAnsi="Times New Roman" w:cs="Times New Roman"/>
              </w:rPr>
              <w:t>The crimes committed against the Ukrainian people during the Holodomor have still not been brought forth in</w:t>
            </w:r>
            <w:r w:rsidR="006C201A" w:rsidRPr="00B4501C">
              <w:rPr>
                <w:rFonts w:ascii="Times New Roman" w:hAnsi="Times New Roman" w:cs="Times New Roman"/>
              </w:rPr>
              <w:t xml:space="preserve"> an international court of law. Is it a citizen’s responsibility, in a global context, to ensure that all genocides are tried in an international court of law? Explain.”</w:t>
            </w:r>
          </w:p>
        </w:tc>
      </w:tr>
      <w:tr w:rsidR="000E1ADF" w:rsidRPr="00B4501C" w14:paraId="64A9DFC9" w14:textId="77777777" w:rsidTr="002E5C23">
        <w:tc>
          <w:tcPr>
            <w:tcW w:w="1814" w:type="dxa"/>
          </w:tcPr>
          <w:p w14:paraId="1B472434" w14:textId="77777777" w:rsidR="000E1ADF" w:rsidRPr="00B4501C" w:rsidRDefault="000E1ADF" w:rsidP="000E1ADF">
            <w:pPr>
              <w:rPr>
                <w:rFonts w:ascii="Times New Roman" w:hAnsi="Times New Roman" w:cs="Times New Roman"/>
              </w:rPr>
            </w:pPr>
            <w:r w:rsidRPr="00B4501C">
              <w:rPr>
                <w:rFonts w:ascii="Times New Roman" w:hAnsi="Times New Roman" w:cs="Times New Roman"/>
                <w:b/>
              </w:rPr>
              <w:t>B.</w:t>
            </w:r>
            <w:r w:rsidRPr="00B4501C">
              <w:rPr>
                <w:rFonts w:ascii="Times New Roman" w:hAnsi="Times New Roman" w:cs="Times New Roman"/>
              </w:rPr>
              <w:t xml:space="preserve"> Civic Awareness</w:t>
            </w:r>
          </w:p>
        </w:tc>
        <w:tc>
          <w:tcPr>
            <w:tcW w:w="2014" w:type="dxa"/>
          </w:tcPr>
          <w:p w14:paraId="1344A148" w14:textId="77777777" w:rsidR="000E1ADF" w:rsidRPr="00B4501C" w:rsidRDefault="000E1ADF" w:rsidP="000E1ADF">
            <w:pPr>
              <w:rPr>
                <w:rFonts w:ascii="Times New Roman" w:hAnsi="Times New Roman" w:cs="Times New Roman"/>
                <w:b/>
              </w:rPr>
            </w:pPr>
            <w:r w:rsidRPr="00B4501C">
              <w:rPr>
                <w:rFonts w:ascii="Times New Roman" w:hAnsi="Times New Roman" w:cs="Times New Roman"/>
                <w:b/>
              </w:rPr>
              <w:t>B3. Rights and Responsibilities:</w:t>
            </w:r>
            <w:r w:rsidR="00D02DB3" w:rsidRPr="00B4501C">
              <w:rPr>
                <w:rFonts w:ascii="Times New Roman" w:hAnsi="Times New Roman" w:cs="Times New Roman"/>
              </w:rPr>
              <w:t xml:space="preserve"> A</w:t>
            </w:r>
            <w:r w:rsidRPr="00B4501C">
              <w:rPr>
                <w:rFonts w:ascii="Times New Roman" w:hAnsi="Times New Roman" w:cs="Times New Roman"/>
              </w:rPr>
              <w:t>nalyse key rights and responsibilities associated with citizenship, in both the Canadian and global context, and some ways in which these rights are protected.</w:t>
            </w:r>
          </w:p>
        </w:tc>
        <w:tc>
          <w:tcPr>
            <w:tcW w:w="4677" w:type="dxa"/>
          </w:tcPr>
          <w:p w14:paraId="4AEBF816" w14:textId="77777777" w:rsidR="000E1ADF" w:rsidRPr="00B4501C" w:rsidRDefault="000E1ADF" w:rsidP="000E1ADF">
            <w:pPr>
              <w:pStyle w:val="Default"/>
              <w:rPr>
                <w:rFonts w:ascii="Times New Roman" w:hAnsi="Times New Roman" w:cs="Times New Roman"/>
                <w:b/>
                <w:color w:val="auto"/>
                <w:sz w:val="22"/>
                <w:szCs w:val="22"/>
              </w:rPr>
            </w:pPr>
            <w:r w:rsidRPr="00B4501C">
              <w:rPr>
                <w:rFonts w:ascii="Times New Roman" w:hAnsi="Times New Roman" w:cs="Times New Roman"/>
                <w:b/>
                <w:color w:val="auto"/>
                <w:sz w:val="22"/>
                <w:szCs w:val="22"/>
              </w:rPr>
              <w:t xml:space="preserve">B3.5: </w:t>
            </w:r>
            <w:r w:rsidRPr="00B4501C">
              <w:rPr>
                <w:rFonts w:ascii="Times New Roman" w:hAnsi="Times New Roman" w:cs="Times New Roman"/>
                <w:color w:val="auto"/>
                <w:sz w:val="22"/>
                <w:szCs w:val="22"/>
              </w:rPr>
              <w:t>Identify examples of human rights violations around the world.</w:t>
            </w:r>
            <w:r w:rsidRPr="00B4501C">
              <w:rPr>
                <w:rFonts w:ascii="Times New Roman" w:hAnsi="Times New Roman" w:cs="Times New Roman"/>
                <w:sz w:val="22"/>
                <w:szCs w:val="22"/>
              </w:rPr>
              <w:t xml:space="preserve"> </w:t>
            </w:r>
          </w:p>
        </w:tc>
        <w:tc>
          <w:tcPr>
            <w:tcW w:w="5529" w:type="dxa"/>
          </w:tcPr>
          <w:p w14:paraId="59992EEB" w14:textId="77777777" w:rsidR="000E1ADF" w:rsidRPr="00B4501C" w:rsidRDefault="000E1ADF" w:rsidP="000E1ADF">
            <w:pPr>
              <w:rPr>
                <w:rFonts w:ascii="Times New Roman" w:hAnsi="Times New Roman" w:cs="Times New Roman"/>
              </w:rPr>
            </w:pPr>
            <w:r w:rsidRPr="00B4501C">
              <w:rPr>
                <w:rFonts w:ascii="Times New Roman" w:hAnsi="Times New Roman" w:cs="Times New Roman"/>
                <w:i/>
              </w:rPr>
              <w:t xml:space="preserve">Sample question: </w:t>
            </w:r>
            <w:r w:rsidRPr="00B4501C">
              <w:rPr>
                <w:rFonts w:ascii="Times New Roman" w:hAnsi="Times New Roman" w:cs="Times New Roman"/>
              </w:rPr>
              <w:t>“Describe the human rights violations that occurred during the Holodomor.”</w:t>
            </w:r>
          </w:p>
        </w:tc>
      </w:tr>
      <w:tr w:rsidR="000E1ADF" w:rsidRPr="00B4501C" w14:paraId="1C8EC350" w14:textId="77777777" w:rsidTr="002E5C23">
        <w:tc>
          <w:tcPr>
            <w:tcW w:w="1814" w:type="dxa"/>
          </w:tcPr>
          <w:p w14:paraId="63FB09DE" w14:textId="77777777" w:rsidR="000E1ADF" w:rsidRPr="00B4501C" w:rsidRDefault="000E1ADF" w:rsidP="00F65A97">
            <w:pPr>
              <w:rPr>
                <w:rFonts w:ascii="Times New Roman" w:hAnsi="Times New Roman" w:cs="Times New Roman"/>
                <w:b/>
              </w:rPr>
            </w:pPr>
            <w:r w:rsidRPr="00B4501C">
              <w:rPr>
                <w:rFonts w:ascii="Times New Roman" w:hAnsi="Times New Roman" w:cs="Times New Roman"/>
                <w:b/>
              </w:rPr>
              <w:t>C</w:t>
            </w:r>
            <w:r w:rsidR="00F65A97" w:rsidRPr="00B4501C">
              <w:rPr>
                <w:rFonts w:ascii="Times New Roman" w:eastAsia="Times New Roman" w:hAnsi="Times New Roman" w:cs="Times New Roman"/>
                <w:lang w:eastAsia="en-CA"/>
              </w:rPr>
              <w:t xml:space="preserve">. Civic </w:t>
            </w:r>
            <w:r w:rsidR="00F65A97" w:rsidRPr="00B4501C">
              <w:rPr>
                <w:rFonts w:ascii="Times New Roman" w:eastAsia="Times New Roman" w:hAnsi="Times New Roman" w:cs="Times New Roman"/>
                <w:lang w:eastAsia="en-CA"/>
              </w:rPr>
              <w:lastRenderedPageBreak/>
              <w:t>Engagement and Action</w:t>
            </w:r>
          </w:p>
        </w:tc>
        <w:tc>
          <w:tcPr>
            <w:tcW w:w="2014" w:type="dxa"/>
          </w:tcPr>
          <w:p w14:paraId="30B68069" w14:textId="77777777" w:rsidR="000E1ADF" w:rsidRPr="00B4501C" w:rsidRDefault="00F65A97" w:rsidP="000E1ADF">
            <w:pPr>
              <w:rPr>
                <w:rFonts w:ascii="Times New Roman" w:eastAsia="Times New Roman" w:hAnsi="Times New Roman" w:cs="Times New Roman"/>
                <w:lang w:eastAsia="en-CA"/>
              </w:rPr>
            </w:pPr>
            <w:r w:rsidRPr="00B4501C">
              <w:rPr>
                <w:rFonts w:ascii="Times New Roman" w:eastAsia="Times New Roman" w:hAnsi="Times New Roman" w:cs="Times New Roman"/>
                <w:b/>
                <w:lang w:eastAsia="en-CA"/>
              </w:rPr>
              <w:lastRenderedPageBreak/>
              <w:t xml:space="preserve">C1. Civic </w:t>
            </w:r>
            <w:r w:rsidRPr="00B4501C">
              <w:rPr>
                <w:rFonts w:ascii="Times New Roman" w:eastAsia="Times New Roman" w:hAnsi="Times New Roman" w:cs="Times New Roman"/>
                <w:b/>
                <w:lang w:eastAsia="en-CA"/>
              </w:rPr>
              <w:lastRenderedPageBreak/>
              <w:t>Contributions:</w:t>
            </w:r>
            <w:r w:rsidRPr="00B4501C">
              <w:rPr>
                <w:rFonts w:ascii="Times New Roman" w:eastAsia="Times New Roman" w:hAnsi="Times New Roman" w:cs="Times New Roman"/>
                <w:lang w:eastAsia="en-CA"/>
              </w:rPr>
              <w:t xml:space="preserve"> Analyse a variety of civic contributions, and ways in which people can contribute to the common good.</w:t>
            </w:r>
          </w:p>
        </w:tc>
        <w:tc>
          <w:tcPr>
            <w:tcW w:w="4677" w:type="dxa"/>
          </w:tcPr>
          <w:p w14:paraId="64691229" w14:textId="77777777" w:rsidR="000E1ADF" w:rsidRPr="00B4501C" w:rsidRDefault="000E1ADF" w:rsidP="003D1E7A">
            <w:pPr>
              <w:pStyle w:val="Pa2"/>
              <w:rPr>
                <w:rFonts w:ascii="Times New Roman" w:eastAsia="Times New Roman" w:hAnsi="Times New Roman" w:cs="Times New Roman"/>
                <w:sz w:val="22"/>
                <w:szCs w:val="22"/>
                <w:lang w:eastAsia="en-CA"/>
              </w:rPr>
            </w:pPr>
            <w:r w:rsidRPr="00B4501C">
              <w:rPr>
                <w:rFonts w:ascii="Times New Roman" w:hAnsi="Times New Roman" w:cs="Times New Roman"/>
                <w:b/>
                <w:sz w:val="22"/>
                <w:szCs w:val="22"/>
              </w:rPr>
              <w:lastRenderedPageBreak/>
              <w:t xml:space="preserve">C1.3: </w:t>
            </w:r>
            <w:r w:rsidR="00F65A97" w:rsidRPr="00B4501C">
              <w:rPr>
                <w:rFonts w:ascii="Times New Roman" w:eastAsia="Times New Roman" w:hAnsi="Times New Roman" w:cs="Times New Roman"/>
                <w:sz w:val="22"/>
                <w:szCs w:val="22"/>
                <w:lang w:eastAsia="en-CA"/>
              </w:rPr>
              <w:t>Explain how various actio</w:t>
            </w:r>
            <w:r w:rsidR="003D1E7A" w:rsidRPr="00B4501C">
              <w:rPr>
                <w:rFonts w:ascii="Times New Roman" w:eastAsia="Times New Roman" w:hAnsi="Times New Roman" w:cs="Times New Roman"/>
                <w:sz w:val="22"/>
                <w:szCs w:val="22"/>
                <w:lang w:eastAsia="en-CA"/>
              </w:rPr>
              <w:t xml:space="preserve">ns can contribute </w:t>
            </w:r>
            <w:r w:rsidR="003D1E7A" w:rsidRPr="00B4501C">
              <w:rPr>
                <w:rFonts w:ascii="Times New Roman" w:eastAsia="Times New Roman" w:hAnsi="Times New Roman" w:cs="Times New Roman"/>
                <w:sz w:val="22"/>
                <w:szCs w:val="22"/>
                <w:lang w:eastAsia="en-CA"/>
              </w:rPr>
              <w:lastRenderedPageBreak/>
              <w:t>to the common good at the local, national, and/ or global level.</w:t>
            </w:r>
          </w:p>
        </w:tc>
        <w:tc>
          <w:tcPr>
            <w:tcW w:w="5529" w:type="dxa"/>
          </w:tcPr>
          <w:p w14:paraId="2DEA9CD1" w14:textId="77777777" w:rsidR="00F65A97" w:rsidRPr="00B4501C" w:rsidRDefault="000E1ADF" w:rsidP="000E1ADF">
            <w:pPr>
              <w:pStyle w:val="spcnt"/>
              <w:rPr>
                <w:sz w:val="22"/>
                <w:szCs w:val="22"/>
              </w:rPr>
            </w:pPr>
            <w:r w:rsidRPr="00B4501C">
              <w:rPr>
                <w:i/>
                <w:sz w:val="22"/>
                <w:szCs w:val="22"/>
              </w:rPr>
              <w:lastRenderedPageBreak/>
              <w:t xml:space="preserve">Sample question: </w:t>
            </w:r>
            <w:r w:rsidRPr="00B4501C">
              <w:rPr>
                <w:sz w:val="22"/>
                <w:szCs w:val="22"/>
              </w:rPr>
              <w:t xml:space="preserve">“How has Nadia </w:t>
            </w:r>
            <w:proofErr w:type="spellStart"/>
            <w:r w:rsidRPr="00B4501C">
              <w:rPr>
                <w:sz w:val="22"/>
                <w:szCs w:val="22"/>
              </w:rPr>
              <w:t>Savchenko’s</w:t>
            </w:r>
            <w:proofErr w:type="spellEnd"/>
            <w:r w:rsidRPr="00B4501C">
              <w:rPr>
                <w:sz w:val="22"/>
                <w:szCs w:val="22"/>
              </w:rPr>
              <w:t xml:space="preserve"> hunger </w:t>
            </w:r>
            <w:r w:rsidRPr="00B4501C">
              <w:rPr>
                <w:sz w:val="22"/>
                <w:szCs w:val="22"/>
              </w:rPr>
              <w:lastRenderedPageBreak/>
              <w:t>stri</w:t>
            </w:r>
            <w:r w:rsidR="00F65A97" w:rsidRPr="00B4501C">
              <w:rPr>
                <w:sz w:val="22"/>
                <w:szCs w:val="22"/>
              </w:rPr>
              <w:t>ke brought awareness of the Ukraine-Russia conflict?”</w:t>
            </w:r>
          </w:p>
        </w:tc>
      </w:tr>
      <w:tr w:rsidR="00F65A97" w:rsidRPr="00B4501C" w14:paraId="6A3B2BF1" w14:textId="77777777" w:rsidTr="002E5C23">
        <w:tc>
          <w:tcPr>
            <w:tcW w:w="1814" w:type="dxa"/>
          </w:tcPr>
          <w:p w14:paraId="2BE78F2F" w14:textId="77777777" w:rsidR="00F65A97" w:rsidRPr="00B4501C" w:rsidRDefault="00F65A97" w:rsidP="000E1ADF">
            <w:pPr>
              <w:rPr>
                <w:rFonts w:ascii="Times New Roman" w:hAnsi="Times New Roman" w:cs="Times New Roman"/>
                <w:b/>
              </w:rPr>
            </w:pPr>
            <w:r w:rsidRPr="00B4501C">
              <w:rPr>
                <w:rFonts w:ascii="Times New Roman" w:hAnsi="Times New Roman" w:cs="Times New Roman"/>
                <w:b/>
              </w:rPr>
              <w:lastRenderedPageBreak/>
              <w:t>C</w:t>
            </w:r>
            <w:r w:rsidRPr="00B4501C">
              <w:rPr>
                <w:rFonts w:ascii="Times New Roman" w:eastAsia="Times New Roman" w:hAnsi="Times New Roman" w:cs="Times New Roman"/>
                <w:lang w:eastAsia="en-CA"/>
              </w:rPr>
              <w:t>. Civic Engagement and Action</w:t>
            </w:r>
          </w:p>
        </w:tc>
        <w:tc>
          <w:tcPr>
            <w:tcW w:w="2014" w:type="dxa"/>
          </w:tcPr>
          <w:p w14:paraId="6D6CBD9C" w14:textId="77777777" w:rsidR="00F65A97" w:rsidRPr="00B4501C" w:rsidRDefault="00B825F3" w:rsidP="000E1ADF">
            <w:pPr>
              <w:rPr>
                <w:rFonts w:ascii="Times New Roman" w:eastAsia="Times New Roman" w:hAnsi="Times New Roman" w:cs="Times New Roman"/>
                <w:lang w:eastAsia="en-CA"/>
              </w:rPr>
            </w:pPr>
            <w:r w:rsidRPr="00B4501C">
              <w:rPr>
                <w:rFonts w:ascii="Times New Roman" w:eastAsia="Times New Roman" w:hAnsi="Times New Roman" w:cs="Times New Roman"/>
                <w:b/>
                <w:lang w:eastAsia="en-CA"/>
              </w:rPr>
              <w:t>C3. Personal Action o</w:t>
            </w:r>
            <w:r w:rsidR="00F65A97" w:rsidRPr="00B4501C">
              <w:rPr>
                <w:rFonts w:ascii="Times New Roman" w:eastAsia="Times New Roman" w:hAnsi="Times New Roman" w:cs="Times New Roman"/>
                <w:b/>
                <w:lang w:eastAsia="en-CA"/>
              </w:rPr>
              <w:t>n Civic Issues:</w:t>
            </w:r>
            <w:r w:rsidRPr="00B4501C">
              <w:rPr>
                <w:rFonts w:ascii="Times New Roman" w:eastAsia="Times New Roman" w:hAnsi="Times New Roman" w:cs="Times New Roman"/>
                <w:lang w:eastAsia="en-CA"/>
              </w:rPr>
              <w:t xml:space="preserve"> A</w:t>
            </w:r>
            <w:r w:rsidR="00F65A97" w:rsidRPr="00B4501C">
              <w:rPr>
                <w:rFonts w:ascii="Times New Roman" w:eastAsia="Times New Roman" w:hAnsi="Times New Roman" w:cs="Times New Roman"/>
                <w:lang w:eastAsia="en-CA"/>
              </w:rPr>
              <w:t>nalyse a civic issue of personal interest and develop a plan of action to address it.</w:t>
            </w:r>
          </w:p>
        </w:tc>
        <w:tc>
          <w:tcPr>
            <w:tcW w:w="4677" w:type="dxa"/>
          </w:tcPr>
          <w:p w14:paraId="7FB30B12" w14:textId="77777777" w:rsidR="00F65A97" w:rsidRPr="00B4501C" w:rsidRDefault="00F65A97" w:rsidP="000E1ADF">
            <w:pPr>
              <w:pStyle w:val="Default"/>
              <w:rPr>
                <w:rFonts w:ascii="Times New Roman" w:hAnsi="Times New Roman" w:cs="Times New Roman"/>
                <w:b/>
                <w:color w:val="auto"/>
                <w:sz w:val="22"/>
                <w:szCs w:val="22"/>
              </w:rPr>
            </w:pPr>
            <w:r w:rsidRPr="00B4501C">
              <w:rPr>
                <w:rFonts w:ascii="Times New Roman" w:hAnsi="Times New Roman" w:cs="Times New Roman"/>
                <w:b/>
                <w:color w:val="auto"/>
                <w:sz w:val="22"/>
                <w:szCs w:val="22"/>
              </w:rPr>
              <w:t xml:space="preserve">C3.2: </w:t>
            </w:r>
            <w:r w:rsidRPr="00B4501C">
              <w:rPr>
                <w:rFonts w:ascii="Times New Roman" w:eastAsia="Times New Roman" w:hAnsi="Times New Roman" w:cs="Times New Roman"/>
                <w:color w:val="auto"/>
                <w:sz w:val="22"/>
                <w:szCs w:val="22"/>
                <w:lang w:eastAsia="en-CA"/>
              </w:rPr>
              <w:t>Propose different courses of action that could be used to address a specific civic issue.</w:t>
            </w:r>
            <w:r w:rsidRPr="00B4501C">
              <w:rPr>
                <w:rFonts w:ascii="Times New Roman" w:hAnsi="Times New Roman" w:cs="Times New Roman"/>
                <w:sz w:val="22"/>
                <w:szCs w:val="22"/>
              </w:rPr>
              <w:t xml:space="preserve"> </w:t>
            </w:r>
          </w:p>
        </w:tc>
        <w:tc>
          <w:tcPr>
            <w:tcW w:w="5529" w:type="dxa"/>
          </w:tcPr>
          <w:p w14:paraId="12BCA60E" w14:textId="77777777" w:rsidR="00F65A97" w:rsidRPr="00B4501C" w:rsidRDefault="00F65A97" w:rsidP="000E1ADF">
            <w:pPr>
              <w:pStyle w:val="spcnt"/>
              <w:rPr>
                <w:i/>
                <w:sz w:val="22"/>
                <w:szCs w:val="22"/>
              </w:rPr>
            </w:pPr>
            <w:r w:rsidRPr="00B4501C">
              <w:rPr>
                <w:i/>
                <w:sz w:val="22"/>
                <w:szCs w:val="22"/>
              </w:rPr>
              <w:t xml:space="preserve">Sample question: </w:t>
            </w:r>
            <w:r w:rsidRPr="00B4501C">
              <w:rPr>
                <w:sz w:val="22"/>
                <w:szCs w:val="22"/>
              </w:rPr>
              <w:t>“What course of action di</w:t>
            </w:r>
            <w:r w:rsidR="006C201A" w:rsidRPr="00B4501C">
              <w:rPr>
                <w:sz w:val="22"/>
                <w:szCs w:val="22"/>
              </w:rPr>
              <w:t>d Nadia Savchenko take to bring</w:t>
            </w:r>
            <w:r w:rsidRPr="00B4501C">
              <w:rPr>
                <w:sz w:val="22"/>
                <w:szCs w:val="22"/>
              </w:rPr>
              <w:t xml:space="preserve"> awareness to the Ukraine-Russia conflict?”</w:t>
            </w:r>
          </w:p>
        </w:tc>
      </w:tr>
    </w:tbl>
    <w:p w14:paraId="7B11B9FA" w14:textId="77777777" w:rsidR="00DB3759" w:rsidRPr="00B4501C" w:rsidRDefault="00DB3759" w:rsidP="00DB3759">
      <w:pPr>
        <w:rPr>
          <w:rFonts w:ascii="Times New Roman" w:hAnsi="Times New Roman" w:cs="Times New Roman"/>
        </w:rPr>
      </w:pPr>
    </w:p>
    <w:p w14:paraId="7218AE91" w14:textId="77777777" w:rsidR="00574CB3" w:rsidRPr="00B4501C" w:rsidRDefault="00574CB3">
      <w:pPr>
        <w:rPr>
          <w:rFonts w:ascii="Times New Roman" w:hAnsi="Times New Roman" w:cs="Times New Roman"/>
        </w:rPr>
      </w:pPr>
    </w:p>
    <w:sectPr w:rsidR="00574CB3" w:rsidRPr="00B4501C" w:rsidSect="002E6199">
      <w:pgSz w:w="15840" w:h="12240"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yriaMM">
    <w:altName w:val="MyriaMM"/>
    <w:panose1 w:val="00000000000000000000"/>
    <w:charset w:val="00"/>
    <w:family w:val="swiss"/>
    <w:notTrueType/>
    <w:pitch w:val="default"/>
    <w:sig w:usb0="00000003" w:usb1="00000000" w:usb2="00000000" w:usb3="00000000" w:csb0="00000001" w:csb1="00000000"/>
  </w:font>
  <w:font w:name="PLNIL A+ Palatino">
    <w:altName w:val="Book Antiqua"/>
    <w:panose1 w:val="00000000000000000000"/>
    <w:charset w:val="00"/>
    <w:family w:val="roman"/>
    <w:notTrueType/>
    <w:pitch w:val="default"/>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6E7"/>
    <w:multiLevelType w:val="multilevel"/>
    <w:tmpl w:val="FB826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7C"/>
    <w:rsid w:val="000E1ADF"/>
    <w:rsid w:val="003D1E7A"/>
    <w:rsid w:val="0047497F"/>
    <w:rsid w:val="00574CB3"/>
    <w:rsid w:val="005E4B90"/>
    <w:rsid w:val="00665989"/>
    <w:rsid w:val="006878A3"/>
    <w:rsid w:val="006C201A"/>
    <w:rsid w:val="00765249"/>
    <w:rsid w:val="00B4501C"/>
    <w:rsid w:val="00B825F3"/>
    <w:rsid w:val="00D02DB3"/>
    <w:rsid w:val="00D84F7C"/>
    <w:rsid w:val="00DB3759"/>
    <w:rsid w:val="00EA6D67"/>
    <w:rsid w:val="00F65A9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A8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7C"/>
  </w:style>
  <w:style w:type="paragraph" w:styleId="Heading2">
    <w:name w:val="heading 2"/>
    <w:basedOn w:val="Normal"/>
    <w:link w:val="Heading2Char"/>
    <w:uiPriority w:val="9"/>
    <w:qFormat/>
    <w:rsid w:val="000E1AD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0E1AD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D84F7C"/>
  </w:style>
  <w:style w:type="paragraph" w:styleId="NoSpacing">
    <w:name w:val="No Spacing"/>
    <w:uiPriority w:val="1"/>
    <w:qFormat/>
    <w:rsid w:val="00D84F7C"/>
    <w:pPr>
      <w:spacing w:after="0" w:line="240" w:lineRule="auto"/>
    </w:pPr>
  </w:style>
  <w:style w:type="table" w:styleId="TableGrid">
    <w:name w:val="Table Grid"/>
    <w:basedOn w:val="TableNormal"/>
    <w:uiPriority w:val="39"/>
    <w:rsid w:val="00D84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A5"/>
    <w:uiPriority w:val="99"/>
    <w:rsid w:val="006878A3"/>
    <w:rPr>
      <w:rFonts w:ascii="MyriaMM" w:hAnsi="MyriaMM" w:cs="MyriaMM"/>
      <w:color w:val="000000"/>
      <w:sz w:val="18"/>
      <w:szCs w:val="18"/>
    </w:rPr>
  </w:style>
  <w:style w:type="character" w:customStyle="1" w:styleId="A18">
    <w:name w:val="A18"/>
    <w:uiPriority w:val="99"/>
    <w:rsid w:val="006878A3"/>
    <w:rPr>
      <w:rFonts w:cs="MyriaMM"/>
      <w:color w:val="000000"/>
      <w:sz w:val="36"/>
      <w:szCs w:val="36"/>
    </w:rPr>
  </w:style>
  <w:style w:type="paragraph" w:customStyle="1" w:styleId="Default">
    <w:name w:val="Default"/>
    <w:rsid w:val="00DB3759"/>
    <w:pPr>
      <w:autoSpaceDE w:val="0"/>
      <w:autoSpaceDN w:val="0"/>
      <w:adjustRightInd w:val="0"/>
      <w:spacing w:after="0" w:line="240" w:lineRule="auto"/>
    </w:pPr>
    <w:rPr>
      <w:rFonts w:ascii="PLNIL A+ Palatino" w:hAnsi="PLNIL A+ Palatino" w:cs="PLNIL A+ Palatino"/>
      <w:color w:val="000000"/>
      <w:sz w:val="24"/>
      <w:szCs w:val="24"/>
    </w:rPr>
  </w:style>
  <w:style w:type="character" w:customStyle="1" w:styleId="apple-converted-space">
    <w:name w:val="apple-converted-space"/>
    <w:basedOn w:val="DefaultParagraphFont"/>
    <w:rsid w:val="00DB3759"/>
  </w:style>
  <w:style w:type="character" w:customStyle="1" w:styleId="Heading2Char">
    <w:name w:val="Heading 2 Char"/>
    <w:basedOn w:val="DefaultParagraphFont"/>
    <w:link w:val="Heading2"/>
    <w:uiPriority w:val="9"/>
    <w:rsid w:val="000E1ADF"/>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0E1ADF"/>
    <w:rPr>
      <w:rFonts w:ascii="Times New Roman" w:eastAsia="Times New Roman" w:hAnsi="Times New Roman" w:cs="Times New Roman"/>
      <w:b/>
      <w:bCs/>
      <w:sz w:val="27"/>
      <w:szCs w:val="27"/>
      <w:lang w:eastAsia="en-CA"/>
    </w:rPr>
  </w:style>
  <w:style w:type="paragraph" w:customStyle="1" w:styleId="spcnt">
    <w:name w:val="sp_cnt"/>
    <w:basedOn w:val="Normal"/>
    <w:rsid w:val="000E1AD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pell">
    <w:name w:val="spell"/>
    <w:basedOn w:val="DefaultParagraphFont"/>
    <w:rsid w:val="000E1ADF"/>
  </w:style>
  <w:style w:type="character" w:styleId="Hyperlink">
    <w:name w:val="Hyperlink"/>
    <w:basedOn w:val="DefaultParagraphFont"/>
    <w:uiPriority w:val="99"/>
    <w:semiHidden/>
    <w:unhideWhenUsed/>
    <w:rsid w:val="000E1ADF"/>
    <w:rPr>
      <w:color w:val="0000FF"/>
      <w:u w:val="single"/>
    </w:rPr>
  </w:style>
  <w:style w:type="character" w:customStyle="1" w:styleId="spellorig">
    <w:name w:val="spell_orig"/>
    <w:basedOn w:val="DefaultParagraphFont"/>
    <w:rsid w:val="000E1ADF"/>
  </w:style>
  <w:style w:type="paragraph" w:customStyle="1" w:styleId="Pa2">
    <w:name w:val="Pa2"/>
    <w:basedOn w:val="Default"/>
    <w:next w:val="Default"/>
    <w:uiPriority w:val="99"/>
    <w:rsid w:val="00F65A97"/>
    <w:pPr>
      <w:spacing w:line="241" w:lineRule="atLeast"/>
    </w:pPr>
    <w:rPr>
      <w:rFonts w:ascii="Palatino" w:hAnsi="Palatino"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7C"/>
  </w:style>
  <w:style w:type="paragraph" w:styleId="Heading2">
    <w:name w:val="heading 2"/>
    <w:basedOn w:val="Normal"/>
    <w:link w:val="Heading2Char"/>
    <w:uiPriority w:val="9"/>
    <w:qFormat/>
    <w:rsid w:val="000E1AD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0E1AD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D84F7C"/>
  </w:style>
  <w:style w:type="paragraph" w:styleId="NoSpacing">
    <w:name w:val="No Spacing"/>
    <w:uiPriority w:val="1"/>
    <w:qFormat/>
    <w:rsid w:val="00D84F7C"/>
    <w:pPr>
      <w:spacing w:after="0" w:line="240" w:lineRule="auto"/>
    </w:pPr>
  </w:style>
  <w:style w:type="table" w:styleId="TableGrid">
    <w:name w:val="Table Grid"/>
    <w:basedOn w:val="TableNormal"/>
    <w:uiPriority w:val="39"/>
    <w:rsid w:val="00D84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A5"/>
    <w:uiPriority w:val="99"/>
    <w:rsid w:val="006878A3"/>
    <w:rPr>
      <w:rFonts w:ascii="MyriaMM" w:hAnsi="MyriaMM" w:cs="MyriaMM"/>
      <w:color w:val="000000"/>
      <w:sz w:val="18"/>
      <w:szCs w:val="18"/>
    </w:rPr>
  </w:style>
  <w:style w:type="character" w:customStyle="1" w:styleId="A18">
    <w:name w:val="A18"/>
    <w:uiPriority w:val="99"/>
    <w:rsid w:val="006878A3"/>
    <w:rPr>
      <w:rFonts w:cs="MyriaMM"/>
      <w:color w:val="000000"/>
      <w:sz w:val="36"/>
      <w:szCs w:val="36"/>
    </w:rPr>
  </w:style>
  <w:style w:type="paragraph" w:customStyle="1" w:styleId="Default">
    <w:name w:val="Default"/>
    <w:rsid w:val="00DB3759"/>
    <w:pPr>
      <w:autoSpaceDE w:val="0"/>
      <w:autoSpaceDN w:val="0"/>
      <w:adjustRightInd w:val="0"/>
      <w:spacing w:after="0" w:line="240" w:lineRule="auto"/>
    </w:pPr>
    <w:rPr>
      <w:rFonts w:ascii="PLNIL A+ Palatino" w:hAnsi="PLNIL A+ Palatino" w:cs="PLNIL A+ Palatino"/>
      <w:color w:val="000000"/>
      <w:sz w:val="24"/>
      <w:szCs w:val="24"/>
    </w:rPr>
  </w:style>
  <w:style w:type="character" w:customStyle="1" w:styleId="apple-converted-space">
    <w:name w:val="apple-converted-space"/>
    <w:basedOn w:val="DefaultParagraphFont"/>
    <w:rsid w:val="00DB3759"/>
  </w:style>
  <w:style w:type="character" w:customStyle="1" w:styleId="Heading2Char">
    <w:name w:val="Heading 2 Char"/>
    <w:basedOn w:val="DefaultParagraphFont"/>
    <w:link w:val="Heading2"/>
    <w:uiPriority w:val="9"/>
    <w:rsid w:val="000E1ADF"/>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0E1ADF"/>
    <w:rPr>
      <w:rFonts w:ascii="Times New Roman" w:eastAsia="Times New Roman" w:hAnsi="Times New Roman" w:cs="Times New Roman"/>
      <w:b/>
      <w:bCs/>
      <w:sz w:val="27"/>
      <w:szCs w:val="27"/>
      <w:lang w:eastAsia="en-CA"/>
    </w:rPr>
  </w:style>
  <w:style w:type="paragraph" w:customStyle="1" w:styleId="spcnt">
    <w:name w:val="sp_cnt"/>
    <w:basedOn w:val="Normal"/>
    <w:rsid w:val="000E1AD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pell">
    <w:name w:val="spell"/>
    <w:basedOn w:val="DefaultParagraphFont"/>
    <w:rsid w:val="000E1ADF"/>
  </w:style>
  <w:style w:type="character" w:styleId="Hyperlink">
    <w:name w:val="Hyperlink"/>
    <w:basedOn w:val="DefaultParagraphFont"/>
    <w:uiPriority w:val="99"/>
    <w:semiHidden/>
    <w:unhideWhenUsed/>
    <w:rsid w:val="000E1ADF"/>
    <w:rPr>
      <w:color w:val="0000FF"/>
      <w:u w:val="single"/>
    </w:rPr>
  </w:style>
  <w:style w:type="character" w:customStyle="1" w:styleId="spellorig">
    <w:name w:val="spell_orig"/>
    <w:basedOn w:val="DefaultParagraphFont"/>
    <w:rsid w:val="000E1ADF"/>
  </w:style>
  <w:style w:type="paragraph" w:customStyle="1" w:styleId="Pa2">
    <w:name w:val="Pa2"/>
    <w:basedOn w:val="Default"/>
    <w:next w:val="Default"/>
    <w:uiPriority w:val="99"/>
    <w:rsid w:val="00F65A97"/>
    <w:pPr>
      <w:spacing w:line="241" w:lineRule="atLeast"/>
    </w:pPr>
    <w:rPr>
      <w:rFonts w:ascii="Palatino" w:hAnsi="Palatin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88874">
      <w:bodyDiv w:val="1"/>
      <w:marLeft w:val="0"/>
      <w:marRight w:val="0"/>
      <w:marTop w:val="0"/>
      <w:marBottom w:val="0"/>
      <w:divBdr>
        <w:top w:val="none" w:sz="0" w:space="0" w:color="auto"/>
        <w:left w:val="none" w:sz="0" w:space="0" w:color="auto"/>
        <w:bottom w:val="none" w:sz="0" w:space="0" w:color="auto"/>
        <w:right w:val="none" w:sz="0" w:space="0" w:color="auto"/>
      </w:divBdr>
      <w:divsChild>
        <w:div w:id="642855008">
          <w:marLeft w:val="0"/>
          <w:marRight w:val="0"/>
          <w:marTop w:val="0"/>
          <w:marBottom w:val="0"/>
          <w:divBdr>
            <w:top w:val="none" w:sz="0" w:space="0" w:color="auto"/>
            <w:left w:val="none" w:sz="0" w:space="0" w:color="auto"/>
            <w:bottom w:val="none" w:sz="0" w:space="0" w:color="auto"/>
            <w:right w:val="none" w:sz="0" w:space="0" w:color="auto"/>
          </w:divBdr>
          <w:divsChild>
            <w:div w:id="150606203">
              <w:marLeft w:val="0"/>
              <w:marRight w:val="0"/>
              <w:marTop w:val="0"/>
              <w:marBottom w:val="0"/>
              <w:divBdr>
                <w:top w:val="none" w:sz="0" w:space="0" w:color="auto"/>
                <w:left w:val="none" w:sz="0" w:space="0" w:color="auto"/>
                <w:bottom w:val="none" w:sz="0" w:space="0" w:color="auto"/>
                <w:right w:val="none" w:sz="0" w:space="0" w:color="auto"/>
              </w:divBdr>
              <w:divsChild>
                <w:div w:id="1202403315">
                  <w:marLeft w:val="0"/>
                  <w:marRight w:val="0"/>
                  <w:marTop w:val="0"/>
                  <w:marBottom w:val="0"/>
                  <w:divBdr>
                    <w:top w:val="none" w:sz="0" w:space="0" w:color="auto"/>
                    <w:left w:val="none" w:sz="0" w:space="0" w:color="auto"/>
                    <w:bottom w:val="none" w:sz="0" w:space="0" w:color="auto"/>
                    <w:right w:val="none" w:sz="0" w:space="0" w:color="auto"/>
                  </w:divBdr>
                  <w:divsChild>
                    <w:div w:id="695085979">
                      <w:marLeft w:val="0"/>
                      <w:marRight w:val="0"/>
                      <w:marTop w:val="0"/>
                      <w:marBottom w:val="0"/>
                      <w:divBdr>
                        <w:top w:val="none" w:sz="0" w:space="0" w:color="auto"/>
                        <w:left w:val="none" w:sz="0" w:space="0" w:color="auto"/>
                        <w:bottom w:val="none" w:sz="0" w:space="0" w:color="auto"/>
                        <w:right w:val="none" w:sz="0" w:space="0" w:color="auto"/>
                      </w:divBdr>
                      <w:divsChild>
                        <w:div w:id="1314599584">
                          <w:marLeft w:val="0"/>
                          <w:marRight w:val="0"/>
                          <w:marTop w:val="0"/>
                          <w:marBottom w:val="0"/>
                          <w:divBdr>
                            <w:top w:val="none" w:sz="0" w:space="0" w:color="auto"/>
                            <w:left w:val="none" w:sz="0" w:space="0" w:color="auto"/>
                            <w:bottom w:val="none" w:sz="0" w:space="0" w:color="auto"/>
                            <w:right w:val="none" w:sz="0" w:space="0" w:color="auto"/>
                          </w:divBdr>
                          <w:divsChild>
                            <w:div w:id="1881822463">
                              <w:marLeft w:val="0"/>
                              <w:marRight w:val="0"/>
                              <w:marTop w:val="0"/>
                              <w:marBottom w:val="0"/>
                              <w:divBdr>
                                <w:top w:val="none" w:sz="0" w:space="0" w:color="auto"/>
                                <w:left w:val="none" w:sz="0" w:space="0" w:color="auto"/>
                                <w:bottom w:val="none" w:sz="0" w:space="0" w:color="auto"/>
                                <w:right w:val="none" w:sz="0" w:space="0" w:color="auto"/>
                              </w:divBdr>
                              <w:divsChild>
                                <w:div w:id="5585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11742">
                      <w:marLeft w:val="0"/>
                      <w:marRight w:val="0"/>
                      <w:marTop w:val="0"/>
                      <w:marBottom w:val="0"/>
                      <w:divBdr>
                        <w:top w:val="none" w:sz="0" w:space="0" w:color="auto"/>
                        <w:left w:val="none" w:sz="0" w:space="0" w:color="auto"/>
                        <w:bottom w:val="none" w:sz="0" w:space="0" w:color="auto"/>
                        <w:right w:val="none" w:sz="0" w:space="0" w:color="auto"/>
                      </w:divBdr>
                      <w:divsChild>
                        <w:div w:id="2132243279">
                          <w:marLeft w:val="0"/>
                          <w:marRight w:val="0"/>
                          <w:marTop w:val="0"/>
                          <w:marBottom w:val="0"/>
                          <w:divBdr>
                            <w:top w:val="none" w:sz="0" w:space="0" w:color="auto"/>
                            <w:left w:val="none" w:sz="0" w:space="0" w:color="auto"/>
                            <w:bottom w:val="none" w:sz="0" w:space="0" w:color="auto"/>
                            <w:right w:val="none" w:sz="0" w:space="0" w:color="auto"/>
                          </w:divBdr>
                          <w:divsChild>
                            <w:div w:id="1579946689">
                              <w:marLeft w:val="0"/>
                              <w:marRight w:val="0"/>
                              <w:marTop w:val="0"/>
                              <w:marBottom w:val="0"/>
                              <w:divBdr>
                                <w:top w:val="none" w:sz="0" w:space="0" w:color="auto"/>
                                <w:left w:val="none" w:sz="0" w:space="0" w:color="auto"/>
                                <w:bottom w:val="none" w:sz="0" w:space="0" w:color="auto"/>
                                <w:right w:val="none" w:sz="0" w:space="0" w:color="auto"/>
                              </w:divBdr>
                              <w:divsChild>
                                <w:div w:id="410125648">
                                  <w:marLeft w:val="0"/>
                                  <w:marRight w:val="0"/>
                                  <w:marTop w:val="0"/>
                                  <w:marBottom w:val="0"/>
                                  <w:divBdr>
                                    <w:top w:val="none" w:sz="0" w:space="0" w:color="auto"/>
                                    <w:left w:val="none" w:sz="0" w:space="0" w:color="auto"/>
                                    <w:bottom w:val="none" w:sz="0" w:space="0" w:color="auto"/>
                                    <w:right w:val="none" w:sz="0" w:space="0" w:color="auto"/>
                                  </w:divBdr>
                                  <w:divsChild>
                                    <w:div w:id="890191410">
                                      <w:marLeft w:val="0"/>
                                      <w:marRight w:val="0"/>
                                      <w:marTop w:val="0"/>
                                      <w:marBottom w:val="0"/>
                                      <w:divBdr>
                                        <w:top w:val="none" w:sz="0" w:space="0" w:color="auto"/>
                                        <w:left w:val="none" w:sz="0" w:space="0" w:color="auto"/>
                                        <w:bottom w:val="none" w:sz="0" w:space="0" w:color="auto"/>
                                        <w:right w:val="none" w:sz="0" w:space="0" w:color="auto"/>
                                      </w:divBdr>
                                      <w:divsChild>
                                        <w:div w:id="1126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918</Words>
  <Characters>5239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Mokriy</dc:creator>
  <cp:keywords/>
  <dc:description/>
  <cp:lastModifiedBy>Valentina Kuryliw</cp:lastModifiedBy>
  <cp:revision>14</cp:revision>
  <dcterms:created xsi:type="dcterms:W3CDTF">2015-06-09T20:28:00Z</dcterms:created>
  <dcterms:modified xsi:type="dcterms:W3CDTF">2015-10-27T17:31:00Z</dcterms:modified>
</cp:coreProperties>
</file>